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B74" w:rsidRDefault="00837B74" w:rsidP="00837B74">
      <w:pPr>
        <w:jc w:val="center"/>
        <w:rPr>
          <w:sz w:val="32"/>
          <w:szCs w:val="32"/>
        </w:rPr>
      </w:pPr>
      <w:bookmarkStart w:id="0" w:name="_GoBack"/>
      <w:bookmarkEnd w:id="0"/>
      <w:r>
        <w:rPr>
          <w:sz w:val="32"/>
          <w:szCs w:val="32"/>
        </w:rPr>
        <w:t>МОТИВИ</w:t>
      </w:r>
    </w:p>
    <w:p w:rsidR="00837B74" w:rsidRDefault="00837B74" w:rsidP="00837B74">
      <w:pPr>
        <w:autoSpaceDE w:val="0"/>
        <w:autoSpaceDN w:val="0"/>
        <w:adjustRightInd w:val="0"/>
        <w:ind w:firstLine="708"/>
        <w:jc w:val="both"/>
      </w:pPr>
      <w:r>
        <w:t>Анализирайки причините за отказ от подпомагане с еднократна финансова помощ при раждане/осиновяване на дете, основната причина е най-вече по отношение на адресните регистрации на родителите. И през трите календарни години – 2018 г., 2019 г. и 2020 г., около 45-50 % от всички неподкрепени семейства причината за отказ е непокриване изискванията на чл. 7, ал. 1 от Правилата – а именно адресите на родителите, като по-съществен е процентът на липсата на настоящ адрес на единия или на двамата родители към дата на раждане на детето. По наблюдения на Комисията, която ежемесечно разглежда постъпилите заявления, честа практика е родителите да променят най-вече настоящия си адрес след раждане на детето, което противоречи на разпоредбите на правилата. По мнение от служителите в отдел ГРАО при Община Габрово и наблюдения от пряката им работа, гражданите много често бъркат постоянен и настоящ адрес, при смяна на настоящия си адрес забравят своевременно да го променят официално. Също така, при записване във висше учебно заведение съответно се променя настоящият адрес, който след дипломирането си гражданите пропускат да променят, съобразно актуалното си местоживеене. Същевременно, от получена обратна връзка от част от родителите, получили отказ от подпомагане заради адресна регистрация, е установено, че същите действително живеят, работят и отглеждат децата си на територията на община Габрово.</w:t>
      </w:r>
    </w:p>
    <w:p w:rsidR="00837B74" w:rsidRDefault="00837B74" w:rsidP="00837B74">
      <w:pPr>
        <w:autoSpaceDE w:val="0"/>
        <w:autoSpaceDN w:val="0"/>
        <w:adjustRightInd w:val="0"/>
        <w:ind w:firstLine="708"/>
        <w:jc w:val="both"/>
      </w:pPr>
    </w:p>
    <w:p w:rsidR="00837B74" w:rsidRDefault="00837B74" w:rsidP="00837B74">
      <w:pPr>
        <w:autoSpaceDE w:val="0"/>
        <w:autoSpaceDN w:val="0"/>
        <w:adjustRightInd w:val="0"/>
        <w:ind w:firstLine="708"/>
        <w:jc w:val="both"/>
      </w:pPr>
      <w:r>
        <w:t xml:space="preserve">В тази връзка и за обхващане на по-голям брой родители/осиновители на новородени деца, живущи на територията на общината, предлагаме в чл. 7, ал. 1 от правилата изискването за наличие на настоящ адрес на двамата родители и на постоянен адрес на единия родител през последните 3 години </w:t>
      </w:r>
      <w:r>
        <w:rPr>
          <w:i/>
        </w:rPr>
        <w:t>от към момента на раждане/осиновяване на детето/децата</w:t>
      </w:r>
      <w:r>
        <w:t xml:space="preserve"> да се промени </w:t>
      </w:r>
      <w:r>
        <w:rPr>
          <w:i/>
        </w:rPr>
        <w:t>към датата на подаване на заявлението-декларация</w:t>
      </w:r>
      <w:r>
        <w:t xml:space="preserve">. </w:t>
      </w:r>
    </w:p>
    <w:p w:rsidR="00837B74" w:rsidRDefault="00837B74" w:rsidP="00837B74">
      <w:pPr>
        <w:autoSpaceDE w:val="0"/>
        <w:autoSpaceDN w:val="0"/>
        <w:adjustRightInd w:val="0"/>
        <w:ind w:firstLine="708"/>
        <w:jc w:val="both"/>
      </w:pPr>
    </w:p>
    <w:p w:rsidR="00837B74" w:rsidRDefault="00837B74" w:rsidP="00837B74">
      <w:pPr>
        <w:ind w:firstLine="708"/>
        <w:jc w:val="both"/>
      </w:pPr>
      <w:r>
        <w:t xml:space="preserve">Важен елемент в правилата е и изискването в чл. 2, ал. 1 за поредност на </w:t>
      </w:r>
      <w:proofErr w:type="spellStart"/>
      <w:r>
        <w:t>живородените</w:t>
      </w:r>
      <w:proofErr w:type="spellEnd"/>
      <w:r>
        <w:t xml:space="preserve"> от майката деца, а именно </w:t>
      </w:r>
      <w:r>
        <w:rPr>
          <w:i/>
        </w:rPr>
        <w:t xml:space="preserve">„Финансовата помощ по реда на тези правила се предоставя еднократно за всяко </w:t>
      </w:r>
      <w:proofErr w:type="spellStart"/>
      <w:r>
        <w:rPr>
          <w:i/>
        </w:rPr>
        <w:t>живородено</w:t>
      </w:r>
      <w:proofErr w:type="spellEnd"/>
      <w:r>
        <w:rPr>
          <w:i/>
        </w:rPr>
        <w:t>/осиновено дете до трето по ред, раждане и/или осиновяване включително“</w:t>
      </w:r>
      <w:r>
        <w:t>.</w:t>
      </w:r>
    </w:p>
    <w:p w:rsidR="00837B74" w:rsidRDefault="00837B74" w:rsidP="00837B74">
      <w:pPr>
        <w:ind w:firstLine="708"/>
        <w:jc w:val="both"/>
      </w:pPr>
      <w:r>
        <w:t xml:space="preserve">За периода на отпускане на този вид финансова подкрепа (май 2018 г. - юни 2020 г.) в деловодството на Община Габрово са постъпили 2 броя заявления от родители, при които новороденото дете е четвърто по ред в семейството. При разглеждане на заявленията Комисията констатира, че семействата са действително жители на община Габрово и отговарят на всички останали изисквания за отпускане на финансовата помощ. В тази връзка и предвид демографска картина на територията на общината, както и за разширяване възможностите за подпомагане на </w:t>
      </w:r>
      <w:r>
        <w:lastRenderedPageBreak/>
        <w:t>многодетни семейства, предлагаме изискването на поредност на родените от майката деца да отпадне.</w:t>
      </w:r>
    </w:p>
    <w:p w:rsidR="00837B74" w:rsidRDefault="00837B74" w:rsidP="00837B74">
      <w:pPr>
        <w:ind w:firstLine="708"/>
        <w:jc w:val="both"/>
      </w:pPr>
    </w:p>
    <w:p w:rsidR="00837B74" w:rsidRDefault="00837B74" w:rsidP="00837B74">
      <w:pPr>
        <w:ind w:firstLine="708"/>
        <w:jc w:val="both"/>
      </w:pPr>
      <w:r>
        <w:t>Предвидените промени се отнасят най-вече до промени в чл. 2, ал. 1 и чл. 7, ал. 1 от Правилата, които текстове се предлага да придобият следната редакция:</w:t>
      </w:r>
    </w:p>
    <w:p w:rsidR="00837B74" w:rsidRDefault="00837B74" w:rsidP="00837B74">
      <w:pPr>
        <w:tabs>
          <w:tab w:val="left" w:pos="0"/>
        </w:tabs>
        <w:jc w:val="both"/>
      </w:pPr>
      <w:r>
        <w:tab/>
        <w:t xml:space="preserve">Чл.2. ал.1. Финансовата помощ по реда на тези правила се предоставя еднократно за всяко </w:t>
      </w:r>
      <w:proofErr w:type="spellStart"/>
      <w:r>
        <w:t>живородено</w:t>
      </w:r>
      <w:proofErr w:type="spellEnd"/>
      <w:r>
        <w:t>/осиновено дете.</w:t>
      </w:r>
    </w:p>
    <w:p w:rsidR="00837B74" w:rsidRDefault="00837B74" w:rsidP="00837B74">
      <w:pPr>
        <w:tabs>
          <w:tab w:val="left" w:pos="0"/>
        </w:tabs>
        <w:jc w:val="both"/>
      </w:pPr>
      <w:r>
        <w:tab/>
        <w:t>Чл.7, ал.1. Родителите/осиновителите да имат настоящ адрес на територията на община Габрово и поне единият от тях да е с постоянен адрес на територията на общината през последните 3 години към момента подаване на Заявление-декларация Приложение №1 към чл.10, ал.1 от Правилата за реда и условията за отпускане на финансова помощ за новородено или осиновено дете на територията на община Габрово.</w:t>
      </w:r>
    </w:p>
    <w:p w:rsidR="00837B74" w:rsidRDefault="00837B74" w:rsidP="00837B74">
      <w:pPr>
        <w:tabs>
          <w:tab w:val="left" w:pos="0"/>
        </w:tabs>
        <w:jc w:val="both"/>
      </w:pPr>
    </w:p>
    <w:p w:rsidR="00837B74" w:rsidRDefault="00837B74" w:rsidP="00837B74">
      <w:pPr>
        <w:rPr>
          <w:sz w:val="26"/>
          <w:szCs w:val="26"/>
        </w:rPr>
      </w:pPr>
    </w:p>
    <w:p w:rsidR="00837B74" w:rsidRDefault="00837B74" w:rsidP="00837B74">
      <w:pPr>
        <w:widowControl w:val="0"/>
        <w:autoSpaceDE w:val="0"/>
        <w:autoSpaceDN w:val="0"/>
        <w:adjustRightInd w:val="0"/>
        <w:ind w:right="77" w:firstLine="720"/>
        <w:jc w:val="right"/>
        <w:rPr>
          <w:sz w:val="26"/>
          <w:szCs w:val="26"/>
        </w:rPr>
      </w:pPr>
      <w:r>
        <w:rPr>
          <w:sz w:val="26"/>
          <w:szCs w:val="26"/>
        </w:rPr>
        <w:t>Проект!</w:t>
      </w:r>
    </w:p>
    <w:p w:rsidR="00837B74" w:rsidRDefault="00837B74" w:rsidP="00837B74">
      <w:pPr>
        <w:widowControl w:val="0"/>
        <w:autoSpaceDE w:val="0"/>
        <w:autoSpaceDN w:val="0"/>
        <w:adjustRightInd w:val="0"/>
        <w:ind w:right="77" w:firstLine="720"/>
        <w:jc w:val="both"/>
        <w:rPr>
          <w:bCs/>
        </w:rPr>
      </w:pPr>
    </w:p>
    <w:p w:rsidR="00837B74" w:rsidRDefault="00837B74" w:rsidP="00837B74">
      <w:pPr>
        <w:widowControl w:val="0"/>
        <w:autoSpaceDE w:val="0"/>
        <w:autoSpaceDN w:val="0"/>
        <w:adjustRightInd w:val="0"/>
        <w:ind w:right="77" w:firstLine="720"/>
        <w:jc w:val="both"/>
      </w:pPr>
      <w:r>
        <w:rPr>
          <w:bCs/>
        </w:rPr>
        <w:lastRenderedPageBreak/>
        <w:t>Изменение и допълнение на</w:t>
      </w:r>
      <w:r>
        <w:rPr>
          <w:b/>
          <w:bCs/>
        </w:rPr>
        <w:t xml:space="preserve"> </w:t>
      </w:r>
      <w:r>
        <w:t>Правилата за реда и условията за отпускане на финансова помощ за новородено или осиновено дете на територията на община Габрово</w:t>
      </w:r>
    </w:p>
    <w:p w:rsidR="00837B74" w:rsidRDefault="00837B74" w:rsidP="00837B74">
      <w:pPr>
        <w:widowControl w:val="0"/>
        <w:autoSpaceDE w:val="0"/>
        <w:autoSpaceDN w:val="0"/>
        <w:adjustRightInd w:val="0"/>
        <w:ind w:right="77" w:firstLine="720"/>
        <w:jc w:val="both"/>
        <w:rPr>
          <w:sz w:val="26"/>
          <w:szCs w:val="26"/>
        </w:rPr>
      </w:pPr>
    </w:p>
    <w:p w:rsidR="00837B74" w:rsidRDefault="00837B74" w:rsidP="00837B74">
      <w:pPr>
        <w:tabs>
          <w:tab w:val="left" w:pos="0"/>
        </w:tabs>
        <w:jc w:val="both"/>
        <w:rPr>
          <w:b/>
        </w:rPr>
      </w:pPr>
      <w:r>
        <w:rPr>
          <w:b/>
        </w:rPr>
        <w:tab/>
        <w:t>§1. Изменя чл.2, ал.1 както следва:</w:t>
      </w:r>
    </w:p>
    <w:p w:rsidR="00837B74" w:rsidRDefault="00837B74" w:rsidP="00837B74">
      <w:pPr>
        <w:tabs>
          <w:tab w:val="left" w:pos="0"/>
        </w:tabs>
        <w:jc w:val="both"/>
      </w:pPr>
      <w:r>
        <w:tab/>
        <w:t xml:space="preserve">Чл.2. ал.1. Финансовата помощ по реда на тези правила се предоставя еднократно за всяко </w:t>
      </w:r>
      <w:proofErr w:type="spellStart"/>
      <w:r>
        <w:t>живородено</w:t>
      </w:r>
      <w:proofErr w:type="spellEnd"/>
      <w:r>
        <w:t>/осиновено дете.</w:t>
      </w:r>
    </w:p>
    <w:p w:rsidR="00837B74" w:rsidRDefault="00837B74" w:rsidP="00837B74">
      <w:pPr>
        <w:tabs>
          <w:tab w:val="left" w:pos="0"/>
        </w:tabs>
        <w:jc w:val="both"/>
      </w:pPr>
    </w:p>
    <w:p w:rsidR="00837B74" w:rsidRDefault="00837B74" w:rsidP="00837B74">
      <w:pPr>
        <w:tabs>
          <w:tab w:val="left" w:pos="0"/>
        </w:tabs>
        <w:jc w:val="both"/>
        <w:rPr>
          <w:b/>
        </w:rPr>
      </w:pPr>
      <w:r>
        <w:rPr>
          <w:b/>
        </w:rPr>
        <w:tab/>
        <w:t>§2. Чл. 2, ал. 3 се отменя.</w:t>
      </w:r>
    </w:p>
    <w:p w:rsidR="00837B74" w:rsidRDefault="00837B74" w:rsidP="00837B74">
      <w:pPr>
        <w:tabs>
          <w:tab w:val="left" w:pos="0"/>
        </w:tabs>
        <w:jc w:val="both"/>
      </w:pPr>
      <w:r>
        <w:tab/>
      </w:r>
    </w:p>
    <w:p w:rsidR="00837B74" w:rsidRDefault="00837B74" w:rsidP="00837B74">
      <w:pPr>
        <w:tabs>
          <w:tab w:val="left" w:pos="0"/>
        </w:tabs>
        <w:jc w:val="both"/>
        <w:rPr>
          <w:b/>
        </w:rPr>
      </w:pPr>
      <w:r>
        <w:rPr>
          <w:b/>
        </w:rPr>
        <w:tab/>
        <w:t>§.3. Изменя и допълва чл.7, ал.1 както следва:</w:t>
      </w:r>
    </w:p>
    <w:p w:rsidR="00837B74" w:rsidRDefault="00837B74" w:rsidP="00837B74">
      <w:pPr>
        <w:tabs>
          <w:tab w:val="left" w:pos="0"/>
        </w:tabs>
        <w:jc w:val="both"/>
      </w:pPr>
      <w:r>
        <w:tab/>
        <w:t>Чл.7, ал.1. Родителите/осиновителите да имат настоящ адрес на територията на община Габрово и поне единият от тях да е с постоянен адрес на територията на общината през последните 3 години към момента подаване на Заявление-декларация Приложение №1 към чл.10, ал.1 от Правилата за реда и условията за отпускане на финансова помощ за новородено или осиновено дете на територията на община Габрово.</w:t>
      </w:r>
    </w:p>
    <w:p w:rsidR="00837B74" w:rsidRDefault="00837B74" w:rsidP="00837B74">
      <w:pPr>
        <w:tabs>
          <w:tab w:val="left" w:pos="0"/>
        </w:tabs>
        <w:jc w:val="both"/>
      </w:pPr>
    </w:p>
    <w:p w:rsidR="00837B74" w:rsidRDefault="00837B74" w:rsidP="00837B74">
      <w:pPr>
        <w:tabs>
          <w:tab w:val="left" w:pos="0"/>
        </w:tabs>
        <w:jc w:val="both"/>
        <w:rPr>
          <w:b/>
        </w:rPr>
      </w:pPr>
      <w:r>
        <w:rPr>
          <w:b/>
        </w:rPr>
        <w:tab/>
        <w:t>§4. Чл. 8 се отменя.</w:t>
      </w:r>
    </w:p>
    <w:p w:rsidR="00837B74" w:rsidRDefault="00837B74" w:rsidP="00837B74">
      <w:pPr>
        <w:tabs>
          <w:tab w:val="left" w:pos="0"/>
        </w:tabs>
        <w:jc w:val="both"/>
      </w:pPr>
    </w:p>
    <w:p w:rsidR="00837B74" w:rsidRDefault="00837B74" w:rsidP="00837B74">
      <w:pPr>
        <w:tabs>
          <w:tab w:val="left" w:pos="0"/>
        </w:tabs>
        <w:jc w:val="both"/>
        <w:rPr>
          <w:b/>
        </w:rPr>
      </w:pPr>
      <w:r>
        <w:rPr>
          <w:b/>
        </w:rPr>
        <w:lastRenderedPageBreak/>
        <w:tab/>
        <w:t xml:space="preserve">§5. Изменя се чл. 9, като думите „до трето“ се отменят. </w:t>
      </w:r>
    </w:p>
    <w:p w:rsidR="00837B74" w:rsidRDefault="00837B74" w:rsidP="00837B74">
      <w:pPr>
        <w:tabs>
          <w:tab w:val="left" w:pos="0"/>
        </w:tabs>
        <w:jc w:val="both"/>
        <w:rPr>
          <w:b/>
        </w:rPr>
      </w:pPr>
    </w:p>
    <w:p w:rsidR="00837B74" w:rsidRDefault="00837B74" w:rsidP="00837B74">
      <w:pPr>
        <w:tabs>
          <w:tab w:val="left" w:pos="0"/>
        </w:tabs>
        <w:jc w:val="both"/>
        <w:rPr>
          <w:b/>
        </w:rPr>
      </w:pPr>
      <w:r>
        <w:rPr>
          <w:b/>
        </w:rPr>
        <w:tab/>
        <w:t>§6. Изменя се чл. 11, като думите „до трето“ се отменят.</w:t>
      </w:r>
    </w:p>
    <w:p w:rsidR="00837B74" w:rsidRDefault="00837B74" w:rsidP="00837B74">
      <w:pPr>
        <w:widowControl w:val="0"/>
        <w:autoSpaceDE w:val="0"/>
        <w:autoSpaceDN w:val="0"/>
        <w:adjustRightInd w:val="0"/>
        <w:ind w:right="77" w:firstLine="720"/>
        <w:jc w:val="both"/>
        <w:rPr>
          <w:sz w:val="26"/>
          <w:szCs w:val="26"/>
        </w:rPr>
      </w:pPr>
    </w:p>
    <w:p w:rsidR="005428B2" w:rsidRDefault="00FC0ED0"/>
    <w:sectPr w:rsidR="00542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74"/>
    <w:rsid w:val="002A55C0"/>
    <w:rsid w:val="003A0CF9"/>
    <w:rsid w:val="006547E8"/>
    <w:rsid w:val="00837B74"/>
    <w:rsid w:val="008A73FD"/>
    <w:rsid w:val="00FC0E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FC708-16FF-4EAE-B008-0513554F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B74"/>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 Popov</dc:creator>
  <cp:lastModifiedBy>Мартина Груева</cp:lastModifiedBy>
  <cp:revision>2</cp:revision>
  <dcterms:created xsi:type="dcterms:W3CDTF">2020-08-04T10:49:00Z</dcterms:created>
  <dcterms:modified xsi:type="dcterms:W3CDTF">2020-08-04T10:49:00Z</dcterms:modified>
</cp:coreProperties>
</file>