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F5B0" w14:textId="1710F6C0" w:rsidR="00536F5A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0645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1</w:t>
      </w:r>
    </w:p>
    <w:p w14:paraId="0B6B0894" w14:textId="6E72A7B5" w:rsidR="00D43EFB" w:rsidRPr="00D43EFB" w:rsidRDefault="00D43EFB" w:rsidP="00D43E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т Експертната комисия, назначена със Заповед …………..  за оценка на проектните предложения по Първата конкурсн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09467B">
        <w:rPr>
          <w:rFonts w:ascii="Times New Roman" w:eastAsia="Calibri" w:hAnsi="Times New Roman" w:cs="Times New Roman"/>
          <w:sz w:val="24"/>
          <w:szCs w:val="24"/>
          <w:lang w:val="bg-BG"/>
        </w:rPr>
        <w:t>„Младежки дейности“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201</w:t>
      </w:r>
      <w:r w:rsidR="00E3764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="00E6253D" w:rsidRPr="00191A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2434CC9D" w14:textId="77777777" w:rsidR="00D43EFB" w:rsidRPr="00191AF6" w:rsidRDefault="00D43EFB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u w:val="single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D7994" w:rsidRPr="00E9107A" w14:paraId="797BF1A1" w14:textId="77777777" w:rsidTr="00536F5A">
        <w:tc>
          <w:tcPr>
            <w:tcW w:w="9639" w:type="dxa"/>
            <w:shd w:val="clear" w:color="auto" w:fill="E0E0E0"/>
          </w:tcPr>
          <w:p w14:paraId="189A7B61" w14:textId="77777777" w:rsidR="008D7994" w:rsidRPr="00E9107A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14:paraId="22F1B2F0" w14:textId="77777777" w:rsidR="008D7994" w:rsidRPr="00E9107A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7994" w:rsidRPr="00736A8A" w14:paraId="66246E10" w14:textId="77777777" w:rsidTr="00536F5A">
        <w:tc>
          <w:tcPr>
            <w:tcW w:w="9639" w:type="dxa"/>
          </w:tcPr>
          <w:p w14:paraId="2D6A67FF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A7EB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E9107A" w14:paraId="2B949C40" w14:textId="77777777" w:rsidTr="00536F5A">
        <w:tc>
          <w:tcPr>
            <w:tcW w:w="9639" w:type="dxa"/>
          </w:tcPr>
          <w:p w14:paraId="048CE0B1" w14:textId="77777777" w:rsidR="008D7994" w:rsidRPr="001C4E48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E9107A" w14:paraId="1DA66E15" w14:textId="77777777" w:rsidTr="00536F5A">
        <w:tc>
          <w:tcPr>
            <w:tcW w:w="9639" w:type="dxa"/>
          </w:tcPr>
          <w:p w14:paraId="48130B54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14:paraId="14D9E9EF" w14:textId="77777777" w:rsidR="00536F5A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F02230" w14:textId="1D86BC21" w:rsidR="008D7994" w:rsidRPr="00E6253D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</w:t>
      </w:r>
      <w:r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АДМИНИСТРАТИВНО СЪОТВЕТСТВИЕ И ДОПУСТИМОСТ НА КАНДИДАТА И НА </w:t>
      </w:r>
      <w:r w:rsidR="00736A8A"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ПРОЕКТ</w:t>
      </w:r>
      <w:r w:rsidR="00124B2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А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85"/>
        <w:gridCol w:w="850"/>
      </w:tblGrid>
      <w:tr w:rsidR="008D7994" w:rsidRPr="00E9107A" w14:paraId="7D741594" w14:textId="77777777" w:rsidTr="0009467B">
        <w:tc>
          <w:tcPr>
            <w:tcW w:w="8080" w:type="dxa"/>
            <w:shd w:val="clear" w:color="auto" w:fill="E0E0E0"/>
          </w:tcPr>
          <w:p w14:paraId="455C2CEE" w14:textId="77777777" w:rsidR="008D7994" w:rsidRPr="00E9107A" w:rsidRDefault="008D7994" w:rsidP="00BA50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АДМИНИСТРАТИВНО СЪОТВЕТСТВИЕ</w:t>
            </w:r>
          </w:p>
        </w:tc>
        <w:tc>
          <w:tcPr>
            <w:tcW w:w="885" w:type="dxa"/>
            <w:shd w:val="clear" w:color="auto" w:fill="E0E0E0"/>
          </w:tcPr>
          <w:p w14:paraId="7C3487B7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  <w:shd w:val="clear" w:color="auto" w:fill="E0E0E0"/>
          </w:tcPr>
          <w:p w14:paraId="06476ED8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8D7994" w:rsidRPr="00736A8A" w14:paraId="18DA466E" w14:textId="77777777" w:rsidTr="0009467B">
        <w:tc>
          <w:tcPr>
            <w:tcW w:w="8080" w:type="dxa"/>
          </w:tcPr>
          <w:p w14:paraId="696CC90C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Кандидатът е представил всички изискуеми документи.</w:t>
            </w:r>
            <w:r w:rsidRPr="00E9107A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(Формулярът за кандидатстване, приложенията и подкрепящите документи са попълнени правилно и представени съгласно изискванията – подписани и подпечатани и т.н. Копието на </w:t>
            </w:r>
            <w:r w:rsidR="008A7EBC"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та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на ел. носител е пълно и в съответния регламентиран ел.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формат).</w:t>
            </w:r>
          </w:p>
        </w:tc>
        <w:tc>
          <w:tcPr>
            <w:tcW w:w="885" w:type="dxa"/>
          </w:tcPr>
          <w:p w14:paraId="0D69BBFC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C5D783B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8D7994" w:rsidRPr="00E9107A" w14:paraId="2C170AFE" w14:textId="77777777" w:rsidTr="0009467B">
        <w:tc>
          <w:tcPr>
            <w:tcW w:w="9815" w:type="dxa"/>
            <w:gridSpan w:val="3"/>
            <w:shd w:val="clear" w:color="auto" w:fill="E0E0E0"/>
          </w:tcPr>
          <w:p w14:paraId="08CC9905" w14:textId="77777777" w:rsidR="008D7994" w:rsidRPr="00E9107A" w:rsidRDefault="008D7994" w:rsidP="00BA50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ДОПУСТИМОСТ</w:t>
            </w:r>
          </w:p>
        </w:tc>
      </w:tr>
      <w:tr w:rsidR="008D7994" w:rsidRPr="00736A8A" w14:paraId="08F68A37" w14:textId="77777777" w:rsidTr="0009467B">
        <w:trPr>
          <w:trHeight w:val="662"/>
        </w:trPr>
        <w:tc>
          <w:tcPr>
            <w:tcW w:w="8080" w:type="dxa"/>
            <w:vAlign w:val="center"/>
          </w:tcPr>
          <w:p w14:paraId="0B0D7244" w14:textId="77777777" w:rsidR="008D7994" w:rsidRPr="00E6253D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Кандидатът отговаря на изискванията на чл. 8 от </w:t>
            </w:r>
            <w:r w:rsidRP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участие в конкурсната сесия.</w:t>
            </w:r>
          </w:p>
        </w:tc>
        <w:tc>
          <w:tcPr>
            <w:tcW w:w="885" w:type="dxa"/>
            <w:vAlign w:val="center"/>
          </w:tcPr>
          <w:p w14:paraId="1DE552D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01A7445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1AE66257" w14:textId="77777777" w:rsidTr="0009467B">
        <w:tc>
          <w:tcPr>
            <w:tcW w:w="8080" w:type="dxa"/>
            <w:vAlign w:val="center"/>
          </w:tcPr>
          <w:p w14:paraId="75211F11" w14:textId="77777777" w:rsidR="008D7994" w:rsidRPr="00E9107A" w:rsidRDefault="008D7994" w:rsidP="009B287D">
            <w:pPr>
              <w:pStyle w:val="NormalWeb"/>
              <w:spacing w:before="0" w:beforeAutospacing="0" w:after="120" w:afterAutospacing="0"/>
              <w:jc w:val="both"/>
              <w:textAlignment w:val="baseline"/>
            </w:pPr>
            <w:r w:rsidRPr="00E9107A">
              <w:rPr>
                <w:rFonts w:eastAsia="Calibri"/>
              </w:rPr>
              <w:t>2. Продължителността на проекта е в съответствие с допустимата максимална продължителност.</w:t>
            </w:r>
          </w:p>
        </w:tc>
        <w:tc>
          <w:tcPr>
            <w:tcW w:w="885" w:type="dxa"/>
            <w:vAlign w:val="center"/>
          </w:tcPr>
          <w:p w14:paraId="12B1D8A3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BD08E0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4E303027" w14:textId="77777777" w:rsidTr="0009467B">
        <w:tc>
          <w:tcPr>
            <w:tcW w:w="8080" w:type="dxa"/>
            <w:vAlign w:val="center"/>
          </w:tcPr>
          <w:p w14:paraId="13576060" w14:textId="21CB4040" w:rsidR="00963A50" w:rsidRPr="00E9107A" w:rsidRDefault="00963A50" w:rsidP="00124B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Целите на проекта съответстват на п</w:t>
            </w:r>
            <w:r w:rsidR="00124B2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риоритета на конкурсната сесия.</w:t>
            </w:r>
          </w:p>
        </w:tc>
        <w:tc>
          <w:tcPr>
            <w:tcW w:w="885" w:type="dxa"/>
            <w:vAlign w:val="center"/>
          </w:tcPr>
          <w:p w14:paraId="1A19024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C78B7C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27118FAC" w14:textId="77777777" w:rsidTr="0009467B">
        <w:trPr>
          <w:trHeight w:val="710"/>
        </w:trPr>
        <w:tc>
          <w:tcPr>
            <w:tcW w:w="8080" w:type="dxa"/>
            <w:vAlign w:val="center"/>
          </w:tcPr>
          <w:p w14:paraId="29B42B99" w14:textId="646402AD" w:rsidR="008D7994" w:rsidRPr="00E9107A" w:rsidRDefault="008D7994" w:rsidP="00E3764E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 Предложените за подкрепа от </w:t>
            </w:r>
            <w:r w:rsidR="0064516D" w:rsidRPr="0009467B">
              <w:rPr>
                <w:rFonts w:ascii="Times New Roman" w:eastAsia="Calibri" w:hAnsi="Times New Roman" w:cs="Times New Roman"/>
                <w:iCs/>
                <w:sz w:val="24"/>
                <w:szCs w:val="24"/>
                <w:lang w:val="bg-BG"/>
              </w:rPr>
              <w:t>Програма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</w:t>
            </w:r>
            <w:r w:rsid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„Младежки дейности“ </w:t>
            </w:r>
            <w:r w:rsidR="006451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за 201</w:t>
            </w:r>
            <w:r w:rsidR="00E376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>9</w:t>
            </w:r>
            <w:r w:rsidRPr="00E9107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bg-BG"/>
              </w:rPr>
              <w:t xml:space="preserve"> г.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дейности са допустими.</w:t>
            </w:r>
          </w:p>
        </w:tc>
        <w:tc>
          <w:tcPr>
            <w:tcW w:w="885" w:type="dxa"/>
            <w:vAlign w:val="center"/>
          </w:tcPr>
          <w:p w14:paraId="7FF967D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1E11AC7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3DACE319" w14:textId="77777777" w:rsidTr="0009467B">
        <w:tc>
          <w:tcPr>
            <w:tcW w:w="8080" w:type="dxa"/>
            <w:vAlign w:val="center"/>
          </w:tcPr>
          <w:p w14:paraId="67C16F6E" w14:textId="62FC2AF0" w:rsidR="008D7994" w:rsidRPr="00E6253D" w:rsidRDefault="008D7994" w:rsidP="00E3764E">
            <w:pPr>
              <w:pStyle w:val="NormalWeb"/>
              <w:spacing w:before="0" w:beforeAutospacing="0" w:after="120" w:afterAutospacing="0"/>
              <w:textAlignment w:val="baseline"/>
              <w:rPr>
                <w:rFonts w:eastAsia="SimSun"/>
                <w:kern w:val="24"/>
                <w:lang w:val="ru-RU"/>
              </w:rPr>
            </w:pPr>
            <w:r w:rsidRPr="00C76C07">
              <w:rPr>
                <w:rFonts w:eastAsia="Calibri"/>
              </w:rPr>
              <w:t xml:space="preserve">5. Предложените за финансиране от </w:t>
            </w:r>
            <w:r w:rsidR="0064516D" w:rsidRPr="0009467B">
              <w:rPr>
                <w:rFonts w:eastAsia="Calibri"/>
                <w:iCs/>
              </w:rPr>
              <w:t>Програма</w:t>
            </w:r>
            <w:r w:rsidR="0064516D">
              <w:rPr>
                <w:rFonts w:eastAsia="Calibri"/>
                <w:i/>
                <w:iCs/>
              </w:rPr>
              <w:t xml:space="preserve"> </w:t>
            </w:r>
            <w:r w:rsidR="0009467B">
              <w:rPr>
                <w:rFonts w:eastAsia="Calibri"/>
              </w:rPr>
              <w:t xml:space="preserve">„Младежки дейности“ </w:t>
            </w:r>
            <w:r w:rsidR="0064516D">
              <w:rPr>
                <w:rFonts w:eastAsia="Calibri"/>
                <w:i/>
                <w:iCs/>
              </w:rPr>
              <w:t>за 201</w:t>
            </w:r>
            <w:r w:rsidR="00E3764E">
              <w:rPr>
                <w:rFonts w:eastAsia="Calibri"/>
                <w:i/>
                <w:iCs/>
              </w:rPr>
              <w:t>9</w:t>
            </w:r>
            <w:r w:rsidRPr="00C76C07">
              <w:rPr>
                <w:rFonts w:eastAsia="Calibri"/>
                <w:i/>
                <w:iCs/>
              </w:rPr>
              <w:t xml:space="preserve"> г. </w:t>
            </w:r>
            <w:r w:rsidRPr="00C76C07">
              <w:rPr>
                <w:rFonts w:eastAsia="Calibri"/>
              </w:rPr>
              <w:t>разходи са допустими</w:t>
            </w:r>
            <w:r w:rsidRPr="00C76C07">
              <w:rPr>
                <w:rFonts w:eastAsia="SimSun"/>
                <w:kern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02DCC6C6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AC25E69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FF7804D" w14:textId="77777777" w:rsidTr="0009467B">
        <w:tc>
          <w:tcPr>
            <w:tcW w:w="8080" w:type="dxa"/>
            <w:vAlign w:val="center"/>
          </w:tcPr>
          <w:p w14:paraId="2C9117B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8A7EBC"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тът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съдържа мерки за публичност.</w:t>
            </w:r>
          </w:p>
        </w:tc>
        <w:tc>
          <w:tcPr>
            <w:tcW w:w="885" w:type="dxa"/>
            <w:vAlign w:val="center"/>
          </w:tcPr>
          <w:p w14:paraId="554794F5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62A4DC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61E8FC6" w14:textId="77777777" w:rsidTr="0009467B">
        <w:tc>
          <w:tcPr>
            <w:tcW w:w="8080" w:type="dxa"/>
            <w:vAlign w:val="center"/>
          </w:tcPr>
          <w:p w14:paraId="2501C0BF" w14:textId="4709D737" w:rsidR="008D7994" w:rsidRPr="00E9107A" w:rsidRDefault="0009467B" w:rsidP="00124B2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Исканата сума не надхвърля о</w:t>
            </w:r>
            <w:bookmarkStart w:id="0" w:name="_GoBack"/>
            <w:bookmarkEnd w:id="0"/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добрената максимална сума за финансиране на ед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ин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проект.</w:t>
            </w:r>
          </w:p>
        </w:tc>
        <w:tc>
          <w:tcPr>
            <w:tcW w:w="885" w:type="dxa"/>
            <w:vAlign w:val="center"/>
          </w:tcPr>
          <w:p w14:paraId="4F4C30C2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8F7665B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5EE70DB" w14:textId="54EC0A0A" w:rsidR="00EB48EA" w:rsidRPr="00E9107A" w:rsidRDefault="00EB48EA" w:rsidP="00124B2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B48EA" w:rsidRPr="00E9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94"/>
    <w:rsid w:val="0006450B"/>
    <w:rsid w:val="0009467B"/>
    <w:rsid w:val="00124B2F"/>
    <w:rsid w:val="00191AF6"/>
    <w:rsid w:val="001C4E48"/>
    <w:rsid w:val="003D2F84"/>
    <w:rsid w:val="00457FF3"/>
    <w:rsid w:val="00536F5A"/>
    <w:rsid w:val="0064516D"/>
    <w:rsid w:val="006574D9"/>
    <w:rsid w:val="00662828"/>
    <w:rsid w:val="006C4544"/>
    <w:rsid w:val="00736A8A"/>
    <w:rsid w:val="007A3411"/>
    <w:rsid w:val="008A7EBC"/>
    <w:rsid w:val="008D7994"/>
    <w:rsid w:val="00963A50"/>
    <w:rsid w:val="009B287D"/>
    <w:rsid w:val="00B21F26"/>
    <w:rsid w:val="00B440EC"/>
    <w:rsid w:val="00B87242"/>
    <w:rsid w:val="00BE12F4"/>
    <w:rsid w:val="00C76C07"/>
    <w:rsid w:val="00CE7556"/>
    <w:rsid w:val="00CF0845"/>
    <w:rsid w:val="00D12001"/>
    <w:rsid w:val="00D43EFB"/>
    <w:rsid w:val="00E07936"/>
    <w:rsid w:val="00E3764E"/>
    <w:rsid w:val="00E6253D"/>
    <w:rsid w:val="00E8271F"/>
    <w:rsid w:val="00E9107A"/>
    <w:rsid w:val="00E91860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AD51-6968-410E-861C-DAE4F1D5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Petya Stefanova</cp:lastModifiedBy>
  <cp:revision>3</cp:revision>
  <dcterms:created xsi:type="dcterms:W3CDTF">2019-07-21T13:28:00Z</dcterms:created>
  <dcterms:modified xsi:type="dcterms:W3CDTF">2019-07-22T06:51:00Z</dcterms:modified>
</cp:coreProperties>
</file>