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310" w:rsidRPr="00682C3A" w:rsidRDefault="00633310" w:rsidP="00633310">
      <w:pPr>
        <w:tabs>
          <w:tab w:val="left" w:pos="9720"/>
        </w:tabs>
        <w:jc w:val="center"/>
        <w:outlineLvl w:val="0"/>
        <w:rPr>
          <w:rFonts w:eastAsia="Calibri"/>
          <w:color w:val="000000"/>
          <w:u w:val="single"/>
        </w:rPr>
      </w:pPr>
      <w:r w:rsidRPr="00682C3A">
        <w:rPr>
          <w:rFonts w:eastAsia="Calibri"/>
          <w:b/>
          <w:u w:val="single"/>
        </w:rPr>
        <w:t>ОБЩИНСКИ</w:t>
      </w:r>
      <w:r w:rsidRPr="00682C3A">
        <w:rPr>
          <w:rFonts w:eastAsia="Calibri"/>
          <w:u w:val="single"/>
        </w:rPr>
        <w:t xml:space="preserve"> </w:t>
      </w:r>
      <w:r w:rsidRPr="00682C3A">
        <w:rPr>
          <w:rFonts w:eastAsia="Calibri"/>
          <w:b/>
          <w:bCs/>
          <w:color w:val="000000"/>
          <w:u w:val="single"/>
        </w:rPr>
        <w:t>ГОДИШЕН ПЛАН ЗА МЛАДЕЖТА</w:t>
      </w:r>
    </w:p>
    <w:p w:rsidR="00633310" w:rsidRPr="00682C3A" w:rsidRDefault="00633310" w:rsidP="00633310">
      <w:pPr>
        <w:autoSpaceDE w:val="0"/>
        <w:autoSpaceDN w:val="0"/>
        <w:adjustRightInd w:val="0"/>
        <w:jc w:val="center"/>
        <w:outlineLvl w:val="0"/>
        <w:rPr>
          <w:rFonts w:eastAsia="Calibri"/>
          <w:color w:val="000000"/>
          <w:u w:val="single"/>
        </w:rPr>
      </w:pPr>
      <w:r w:rsidRPr="00682C3A">
        <w:rPr>
          <w:rFonts w:eastAsia="Calibri"/>
          <w:b/>
          <w:bCs/>
          <w:color w:val="000000"/>
          <w:u w:val="single"/>
        </w:rPr>
        <w:t>ОБЩИНА ГАБРОВО</w:t>
      </w:r>
    </w:p>
    <w:p w:rsidR="00633310" w:rsidRPr="00682C3A" w:rsidRDefault="00633310" w:rsidP="008127FC">
      <w:pPr>
        <w:autoSpaceDE w:val="0"/>
        <w:autoSpaceDN w:val="0"/>
        <w:adjustRightInd w:val="0"/>
        <w:ind w:firstLine="708"/>
        <w:jc w:val="center"/>
        <w:rPr>
          <w:rFonts w:eastAsia="Calibri"/>
          <w:color w:val="000000"/>
        </w:rPr>
      </w:pPr>
      <w:r w:rsidRPr="00682C3A">
        <w:rPr>
          <w:rFonts w:eastAsia="Calibri"/>
          <w:b/>
          <w:u w:val="single"/>
        </w:rPr>
        <w:t>2017 годин</w:t>
      </w:r>
      <w:r w:rsidRPr="00682C3A">
        <w:rPr>
          <w:rFonts w:eastAsia="Calibri"/>
          <w:b/>
          <w:color w:val="000000"/>
          <w:u w:val="single"/>
        </w:rPr>
        <w:t>а</w:t>
      </w:r>
    </w:p>
    <w:p w:rsidR="00633310" w:rsidRPr="00682C3A" w:rsidRDefault="00633310" w:rsidP="004C12F0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</w:p>
    <w:p w:rsidR="00633310" w:rsidRPr="00682C3A" w:rsidRDefault="00D60DBE" w:rsidP="001758EB">
      <w:pPr>
        <w:ind w:firstLine="708"/>
        <w:jc w:val="both"/>
        <w:rPr>
          <w:rFonts w:eastAsia="Calibri"/>
          <w:lang w:eastAsia="en-US"/>
        </w:rPr>
      </w:pPr>
      <w:r w:rsidRPr="00682C3A">
        <w:rPr>
          <w:rFonts w:eastAsia="Calibri"/>
          <w:lang w:eastAsia="en-US"/>
        </w:rPr>
        <w:t>Общинският годишен план за младежта</w:t>
      </w:r>
      <w:r w:rsidR="00633310" w:rsidRPr="00682C3A">
        <w:rPr>
          <w:rFonts w:eastAsia="Calibri"/>
          <w:lang w:eastAsia="en-US"/>
        </w:rPr>
        <w:t xml:space="preserve"> е изграден на принципа на координ</w:t>
      </w:r>
      <w:r w:rsidR="001758EB" w:rsidRPr="00682C3A">
        <w:rPr>
          <w:rFonts w:eastAsia="Calibri"/>
          <w:lang w:val="en-US" w:eastAsia="en-US"/>
        </w:rPr>
        <w:t>a</w:t>
      </w:r>
      <w:r w:rsidR="00633310" w:rsidRPr="00682C3A">
        <w:rPr>
          <w:rFonts w:eastAsia="Calibri"/>
          <w:lang w:eastAsia="en-US"/>
        </w:rPr>
        <w:t>ция и единодействие между всички институции, работещи по проблемите на младежта.</w:t>
      </w:r>
      <w:r w:rsidR="00633310" w:rsidRPr="00682C3A">
        <w:t xml:space="preserve"> </w:t>
      </w:r>
      <w:r w:rsidR="00633310" w:rsidRPr="00682C3A">
        <w:rPr>
          <w:rFonts w:eastAsia="Calibri"/>
          <w:lang w:eastAsia="en-US"/>
        </w:rPr>
        <w:t xml:space="preserve">Предназначен </w:t>
      </w:r>
      <w:r w:rsidR="009A7782" w:rsidRPr="00682C3A">
        <w:rPr>
          <w:rFonts w:eastAsia="Calibri"/>
          <w:lang w:eastAsia="en-US"/>
        </w:rPr>
        <w:t xml:space="preserve">е </w:t>
      </w:r>
      <w:r w:rsidR="00633310" w:rsidRPr="00682C3A">
        <w:rPr>
          <w:rFonts w:eastAsia="Calibri"/>
          <w:lang w:eastAsia="en-US"/>
        </w:rPr>
        <w:t>за подрастващите и младите хора – неорганизирани и организирани в различни структури, на възраст от 15 до 29 години, без оглед на тяхната расова, етническа, религиозна, национална, социална или културна принадлежност.</w:t>
      </w:r>
    </w:p>
    <w:p w:rsidR="00633310" w:rsidRPr="00682C3A" w:rsidRDefault="00633310" w:rsidP="00633310">
      <w:pPr>
        <w:jc w:val="both"/>
        <w:rPr>
          <w:rFonts w:eastAsia="Calibri"/>
          <w:lang w:eastAsia="en-US"/>
        </w:rPr>
      </w:pPr>
      <w:r w:rsidRPr="00682C3A">
        <w:rPr>
          <w:rFonts w:eastAsia="Calibri"/>
          <w:lang w:eastAsia="en-US"/>
        </w:rPr>
        <w:tab/>
        <w:t>Конкр</w:t>
      </w:r>
      <w:r w:rsidRPr="00682C3A">
        <w:rPr>
          <w:rFonts w:eastAsia="Calibri"/>
          <w:lang w:val="en-US" w:eastAsia="en-US"/>
        </w:rPr>
        <w:t>e</w:t>
      </w:r>
      <w:r w:rsidRPr="00682C3A">
        <w:rPr>
          <w:rFonts w:eastAsia="Calibri"/>
          <w:lang w:eastAsia="en-US"/>
        </w:rPr>
        <w:t>тните дейности, заложени в плана</w:t>
      </w:r>
      <w:r w:rsidR="009A7782" w:rsidRPr="00682C3A">
        <w:rPr>
          <w:rFonts w:eastAsia="Calibri"/>
          <w:lang w:eastAsia="en-US"/>
        </w:rPr>
        <w:t>,</w:t>
      </w:r>
      <w:r w:rsidRPr="00682C3A">
        <w:rPr>
          <w:rFonts w:eastAsia="Calibri"/>
          <w:lang w:eastAsia="en-US"/>
        </w:rPr>
        <w:t xml:space="preserve"> допринасят </w:t>
      </w:r>
      <w:r w:rsidR="001758EB" w:rsidRPr="00682C3A">
        <w:rPr>
          <w:rFonts w:eastAsia="Calibri"/>
          <w:lang w:eastAsia="en-US"/>
        </w:rPr>
        <w:t xml:space="preserve">за </w:t>
      </w:r>
      <w:r w:rsidRPr="00682C3A">
        <w:rPr>
          <w:rFonts w:eastAsia="Calibri"/>
          <w:lang w:eastAsia="en-US"/>
        </w:rPr>
        <w:t xml:space="preserve">постигането на приоритетните цели, осигуряват възможността за пълноценно развитие на младите хора, </w:t>
      </w:r>
      <w:r w:rsidR="001758EB" w:rsidRPr="00682C3A">
        <w:rPr>
          <w:rFonts w:eastAsia="Calibri"/>
          <w:lang w:eastAsia="en-US"/>
        </w:rPr>
        <w:t xml:space="preserve"> за </w:t>
      </w:r>
      <w:r w:rsidRPr="00682C3A">
        <w:rPr>
          <w:rFonts w:eastAsia="Calibri"/>
          <w:lang w:eastAsia="en-US"/>
        </w:rPr>
        <w:t>изграждане на активна гражданска позиция у тях и включването им в процеса на вземането на решения.</w:t>
      </w:r>
    </w:p>
    <w:p w:rsidR="00633310" w:rsidRPr="00B867E1" w:rsidRDefault="00633310" w:rsidP="00633310">
      <w:pPr>
        <w:jc w:val="both"/>
        <w:rPr>
          <w:rFonts w:eastAsia="Calibri"/>
        </w:rPr>
      </w:pPr>
      <w:r w:rsidRPr="00682C3A">
        <w:rPr>
          <w:rFonts w:eastAsia="Calibri"/>
        </w:rPr>
        <w:tab/>
        <w:t>Младите хора и тяхната успешна професионална, социална и личностна реализация са важен приоритет на Община Габрово и предмет на ц</w:t>
      </w:r>
      <w:r w:rsidR="001758EB" w:rsidRPr="00682C3A">
        <w:rPr>
          <w:rFonts w:eastAsia="Calibri"/>
        </w:rPr>
        <w:t>еленасочена политика, прилагана</w:t>
      </w:r>
      <w:r w:rsidR="009A7782" w:rsidRPr="00682C3A">
        <w:rPr>
          <w:rFonts w:eastAsia="Calibri"/>
        </w:rPr>
        <w:t>,</w:t>
      </w:r>
      <w:r w:rsidRPr="00682C3A">
        <w:rPr>
          <w:rFonts w:eastAsia="Calibri"/>
        </w:rPr>
        <w:t xml:space="preserve"> за да отговори  на потребностите и интересите на тази целева група.</w:t>
      </w:r>
    </w:p>
    <w:p w:rsidR="00633310" w:rsidRPr="00682C3A" w:rsidRDefault="00633310" w:rsidP="00633310">
      <w:pPr>
        <w:jc w:val="both"/>
        <w:rPr>
          <w:rFonts w:eastAsia="Calibri"/>
          <w:lang w:eastAsia="en-US"/>
        </w:rPr>
      </w:pPr>
      <w:r w:rsidRPr="00682C3A">
        <w:rPr>
          <w:rFonts w:eastAsia="Calibri"/>
          <w:lang w:eastAsia="en-US"/>
        </w:rPr>
        <w:tab/>
        <w:t xml:space="preserve">Общинският годишен план за младежта </w:t>
      </w:r>
      <w:r w:rsidR="00CD1C30" w:rsidRPr="00682C3A">
        <w:rPr>
          <w:rFonts w:eastAsia="Calibri"/>
          <w:lang w:eastAsia="en-US"/>
        </w:rPr>
        <w:t>на Община Габрово за 201</w:t>
      </w:r>
      <w:r w:rsidR="00CD1C30" w:rsidRPr="00682C3A">
        <w:rPr>
          <w:rFonts w:eastAsia="Calibri"/>
          <w:lang w:val="en-US" w:eastAsia="en-US"/>
        </w:rPr>
        <w:t>7</w:t>
      </w:r>
      <w:r w:rsidRPr="00682C3A">
        <w:rPr>
          <w:rFonts w:eastAsia="Calibri"/>
          <w:lang w:eastAsia="en-US"/>
        </w:rPr>
        <w:t xml:space="preserve"> г. е структуриран според приоритетите в следните ключови документи:</w:t>
      </w:r>
    </w:p>
    <w:p w:rsidR="00633310" w:rsidRPr="00682C3A" w:rsidRDefault="00633310" w:rsidP="004C12F0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eastAsia="Calibri"/>
          <w:color w:val="000000"/>
          <w:lang w:eastAsia="en-US"/>
        </w:rPr>
      </w:pPr>
      <w:r w:rsidRPr="00682C3A">
        <w:rPr>
          <w:rFonts w:eastAsia="Calibri"/>
          <w:color w:val="000000"/>
          <w:lang w:eastAsia="en-US"/>
        </w:rPr>
        <w:t>Национална стратегия за младежта (2012</w:t>
      </w:r>
      <w:r w:rsidRPr="00682C3A">
        <w:rPr>
          <w:rFonts w:ascii="Cambria Math" w:eastAsia="Calibri" w:hAnsi="Cambria Math" w:cs="Cambria Math"/>
          <w:color w:val="000000"/>
          <w:lang w:eastAsia="en-US"/>
        </w:rPr>
        <w:t>‐</w:t>
      </w:r>
      <w:r w:rsidRPr="00682C3A">
        <w:rPr>
          <w:rFonts w:eastAsia="Calibri"/>
          <w:color w:val="000000"/>
          <w:lang w:eastAsia="en-US"/>
        </w:rPr>
        <w:t>2020)</w:t>
      </w:r>
    </w:p>
    <w:p w:rsidR="00633310" w:rsidRPr="00682C3A" w:rsidRDefault="00633310" w:rsidP="004C12F0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eastAsia="Calibri"/>
          <w:color w:val="000000"/>
          <w:lang w:eastAsia="en-US"/>
        </w:rPr>
      </w:pPr>
      <w:r w:rsidRPr="00682C3A">
        <w:rPr>
          <w:rFonts w:eastAsia="Calibri"/>
          <w:color w:val="000000"/>
          <w:lang w:eastAsia="en-US"/>
        </w:rPr>
        <w:t xml:space="preserve">Закон за младежта </w:t>
      </w:r>
    </w:p>
    <w:p w:rsidR="00633310" w:rsidRPr="00682C3A" w:rsidRDefault="00633310" w:rsidP="004C12F0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eastAsia="Calibri"/>
          <w:color w:val="000000"/>
          <w:lang w:eastAsia="en-US"/>
        </w:rPr>
      </w:pPr>
      <w:r w:rsidRPr="00682C3A">
        <w:rPr>
          <w:rFonts w:eastAsia="Calibri"/>
          <w:bCs/>
          <w:lang w:eastAsia="en-US"/>
        </w:rPr>
        <w:t xml:space="preserve">Общински </w:t>
      </w:r>
      <w:r w:rsidRPr="00682C3A">
        <w:rPr>
          <w:rFonts w:eastAsia="Calibri"/>
          <w:color w:val="000000"/>
          <w:lang w:eastAsia="en-US"/>
        </w:rPr>
        <w:t>план за развитие на община Габрово 2014 – 2020 г.</w:t>
      </w:r>
    </w:p>
    <w:p w:rsidR="00633310" w:rsidRPr="00682C3A" w:rsidRDefault="00633310" w:rsidP="00633310">
      <w:pPr>
        <w:jc w:val="both"/>
        <w:rPr>
          <w:rFonts w:eastAsia="Calibri"/>
          <w:lang w:eastAsia="en-US"/>
        </w:rPr>
      </w:pPr>
      <w:r w:rsidRPr="00682C3A">
        <w:rPr>
          <w:rFonts w:eastAsia="Calibri"/>
          <w:lang w:eastAsia="en-US"/>
        </w:rPr>
        <w:tab/>
        <w:t>Настоящият общински план има характер на отворен документ, който може да се развива, усъвършенства и актуализира в съответствие с дин</w:t>
      </w:r>
      <w:r w:rsidR="001758EB" w:rsidRPr="00682C3A">
        <w:rPr>
          <w:rFonts w:eastAsia="Calibri"/>
          <w:lang w:eastAsia="en-US"/>
        </w:rPr>
        <w:t xml:space="preserve">амично променящите се условия. </w:t>
      </w:r>
      <w:r w:rsidRPr="00682C3A">
        <w:rPr>
          <w:rFonts w:eastAsia="Calibri"/>
          <w:lang w:eastAsia="en-US"/>
        </w:rPr>
        <w:t xml:space="preserve">Това изисква постоянна дейност на всички заинтересовани участници и предполага създаването на добра организация и координация. </w:t>
      </w:r>
    </w:p>
    <w:p w:rsidR="00633310" w:rsidRPr="00682C3A" w:rsidRDefault="00633310" w:rsidP="00633310">
      <w:pPr>
        <w:jc w:val="both"/>
        <w:rPr>
          <w:rFonts w:eastAsia="Calibri"/>
          <w:lang w:eastAsia="en-US"/>
        </w:rPr>
      </w:pPr>
    </w:p>
    <w:p w:rsidR="00883AE8" w:rsidRPr="00682C3A" w:rsidRDefault="00883AE8" w:rsidP="00633310">
      <w:pPr>
        <w:jc w:val="both"/>
        <w:rPr>
          <w:rFonts w:eastAsia="Calibri"/>
          <w:lang w:eastAsia="en-US"/>
        </w:rPr>
      </w:pPr>
    </w:p>
    <w:p w:rsidR="00633310" w:rsidRPr="00682C3A" w:rsidRDefault="00633310" w:rsidP="00633310">
      <w:pPr>
        <w:jc w:val="both"/>
        <w:rPr>
          <w:rFonts w:eastAsia="Calibri"/>
          <w:b/>
          <w:color w:val="000000"/>
        </w:rPr>
      </w:pPr>
      <w:r w:rsidRPr="00682C3A">
        <w:rPr>
          <w:rFonts w:eastAsia="Calibri"/>
          <w:b/>
          <w:color w:val="000000"/>
        </w:rPr>
        <w:t>I. АНАЛИЗ НА ПРЕДИЗВИКАТЕЛСТВАТА ПРЕД МЛАДЕЖТА В ОБЩИНА ГАБРОВО</w:t>
      </w:r>
    </w:p>
    <w:p w:rsidR="00883AE8" w:rsidRPr="00682C3A" w:rsidRDefault="00883AE8" w:rsidP="00633310">
      <w:pPr>
        <w:jc w:val="both"/>
        <w:rPr>
          <w:rFonts w:eastAsia="Calibri"/>
          <w:b/>
          <w:color w:val="000000"/>
        </w:rPr>
      </w:pPr>
    </w:p>
    <w:p w:rsidR="00633310" w:rsidRDefault="00633310" w:rsidP="00633310">
      <w:pPr>
        <w:tabs>
          <w:tab w:val="left" w:pos="1665"/>
        </w:tabs>
        <w:jc w:val="both"/>
        <w:rPr>
          <w:rFonts w:eastAsia="Calibri"/>
          <w:b/>
          <w:color w:val="000000"/>
        </w:rPr>
      </w:pPr>
      <w:r w:rsidRPr="00682C3A">
        <w:rPr>
          <w:rFonts w:eastAsia="Calibri"/>
          <w:b/>
          <w:color w:val="000000"/>
        </w:rPr>
        <w:t>1.  ДЕМОГРАФСКА ПЕРСПЕКТИВА</w:t>
      </w:r>
      <w:r w:rsidRPr="00682C3A">
        <w:rPr>
          <w:rFonts w:eastAsia="Calibri"/>
          <w:b/>
          <w:color w:val="000000"/>
        </w:rPr>
        <w:tab/>
      </w:r>
    </w:p>
    <w:p w:rsidR="00B867E1" w:rsidRPr="00682C3A" w:rsidRDefault="00B867E1" w:rsidP="00633310">
      <w:pPr>
        <w:tabs>
          <w:tab w:val="left" w:pos="1665"/>
        </w:tabs>
        <w:jc w:val="both"/>
        <w:rPr>
          <w:rFonts w:eastAsia="Calibri"/>
          <w:b/>
          <w:color w:val="000000"/>
        </w:rPr>
      </w:pPr>
    </w:p>
    <w:p w:rsidR="004C12F0" w:rsidRPr="00682C3A" w:rsidRDefault="004C12F0" w:rsidP="004C12F0">
      <w:pPr>
        <w:jc w:val="both"/>
        <w:rPr>
          <w:rFonts w:eastAsia="Calibri"/>
          <w:color w:val="000000"/>
          <w:lang w:eastAsia="en-US"/>
        </w:rPr>
      </w:pPr>
      <w:r w:rsidRPr="00682C3A">
        <w:rPr>
          <w:rFonts w:eastAsia="Calibri"/>
          <w:color w:val="000000"/>
          <w:lang w:eastAsia="en-US"/>
        </w:rPr>
        <w:t>Прогноза на Националния статистически институт за населението на област Габрово до 2070 г. (Таблица 1).</w:t>
      </w:r>
    </w:p>
    <w:p w:rsidR="004C12F0" w:rsidRPr="00682C3A" w:rsidRDefault="004C12F0" w:rsidP="0014274A">
      <w:pPr>
        <w:spacing w:after="200" w:line="276" w:lineRule="auto"/>
        <w:jc w:val="right"/>
        <w:rPr>
          <w:rFonts w:eastAsia="Calibri"/>
          <w:lang w:eastAsia="en-US"/>
        </w:rPr>
      </w:pPr>
      <w:r w:rsidRPr="00682C3A">
        <w:rPr>
          <w:rFonts w:eastAsia="Calibri"/>
          <w:lang w:val="en-US" w:eastAsia="en-US"/>
        </w:rPr>
        <w:t xml:space="preserve"> </w:t>
      </w:r>
      <w:r w:rsidRPr="00682C3A">
        <w:rPr>
          <w:rFonts w:eastAsia="Calibri"/>
          <w:lang w:eastAsia="en-US"/>
        </w:rPr>
        <w:t>Таблица 1</w:t>
      </w:r>
    </w:p>
    <w:tbl>
      <w:tblPr>
        <w:tblW w:w="1042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2"/>
        <w:gridCol w:w="1000"/>
        <w:gridCol w:w="910"/>
        <w:gridCol w:w="821"/>
        <w:gridCol w:w="957"/>
        <w:gridCol w:w="820"/>
        <w:gridCol w:w="801"/>
        <w:gridCol w:w="753"/>
        <w:gridCol w:w="753"/>
        <w:gridCol w:w="753"/>
        <w:gridCol w:w="753"/>
        <w:gridCol w:w="753"/>
        <w:gridCol w:w="754"/>
      </w:tblGrid>
      <w:tr w:rsidR="004C12F0" w:rsidRPr="00682C3A" w:rsidTr="006B4DE7">
        <w:trPr>
          <w:trHeight w:val="581"/>
        </w:trPr>
        <w:tc>
          <w:tcPr>
            <w:tcW w:w="10420" w:type="dxa"/>
            <w:gridSpan w:val="13"/>
          </w:tcPr>
          <w:p w:rsidR="004C12F0" w:rsidRPr="00682C3A" w:rsidRDefault="004C12F0" w:rsidP="009325AF">
            <w:pPr>
              <w:rPr>
                <w:rFonts w:eastAsia="Calibri"/>
                <w:lang w:eastAsia="en-US"/>
              </w:rPr>
            </w:pPr>
          </w:p>
          <w:p w:rsidR="004C12F0" w:rsidRPr="00682C3A" w:rsidRDefault="004C12F0" w:rsidP="009325AF">
            <w:pPr>
              <w:jc w:val="center"/>
              <w:rPr>
                <w:rFonts w:eastAsia="Calibri"/>
                <w:b/>
                <w:lang w:eastAsia="en-US"/>
              </w:rPr>
            </w:pPr>
            <w:r w:rsidRPr="00682C3A">
              <w:rPr>
                <w:rFonts w:eastAsia="Calibri"/>
                <w:b/>
                <w:lang w:eastAsia="en-US"/>
              </w:rPr>
              <w:t xml:space="preserve">ПРОГНОЗА ЗА НАСЕЛЕНИЕТО </w:t>
            </w:r>
          </w:p>
        </w:tc>
      </w:tr>
      <w:tr w:rsidR="004C12F0" w:rsidRPr="00682C3A" w:rsidTr="006B4DE7">
        <w:trPr>
          <w:trHeight w:val="448"/>
        </w:trPr>
        <w:tc>
          <w:tcPr>
            <w:tcW w:w="592" w:type="dxa"/>
            <w:vMerge w:val="restart"/>
          </w:tcPr>
          <w:p w:rsidR="004C12F0" w:rsidRPr="00682C3A" w:rsidRDefault="004C12F0" w:rsidP="009325AF">
            <w:pPr>
              <w:rPr>
                <w:rFonts w:eastAsia="Calibri"/>
                <w:lang w:eastAsia="en-US"/>
              </w:rPr>
            </w:pPr>
          </w:p>
        </w:tc>
        <w:tc>
          <w:tcPr>
            <w:tcW w:w="9828" w:type="dxa"/>
            <w:gridSpan w:val="12"/>
          </w:tcPr>
          <w:p w:rsidR="004C12F0" w:rsidRPr="00682C3A" w:rsidRDefault="004C12F0" w:rsidP="009325AF">
            <w:pPr>
              <w:jc w:val="center"/>
              <w:rPr>
                <w:rFonts w:eastAsia="Calibri"/>
                <w:lang w:eastAsia="en-US"/>
              </w:rPr>
            </w:pPr>
            <w:r w:rsidRPr="00682C3A">
              <w:rPr>
                <w:rFonts w:eastAsia="Calibri"/>
                <w:lang w:eastAsia="en-US"/>
              </w:rPr>
              <w:t xml:space="preserve">при хипотеза за </w:t>
            </w:r>
            <w:proofErr w:type="spellStart"/>
            <w:r w:rsidRPr="00682C3A">
              <w:rPr>
                <w:rFonts w:eastAsia="Calibri"/>
                <w:lang w:eastAsia="en-US"/>
              </w:rPr>
              <w:t>конвергентност</w:t>
            </w:r>
            <w:proofErr w:type="spellEnd"/>
          </w:p>
        </w:tc>
      </w:tr>
      <w:tr w:rsidR="004C12F0" w:rsidRPr="00682C3A" w:rsidTr="006B4DE7">
        <w:trPr>
          <w:trHeight w:val="288"/>
        </w:trPr>
        <w:tc>
          <w:tcPr>
            <w:tcW w:w="592" w:type="dxa"/>
            <w:vMerge/>
          </w:tcPr>
          <w:p w:rsidR="004C12F0" w:rsidRPr="00682C3A" w:rsidRDefault="004C12F0" w:rsidP="009325AF">
            <w:pPr>
              <w:rPr>
                <w:rFonts w:eastAsia="Calibri"/>
                <w:lang w:eastAsia="en-US"/>
              </w:rPr>
            </w:pPr>
          </w:p>
        </w:tc>
        <w:tc>
          <w:tcPr>
            <w:tcW w:w="9828" w:type="dxa"/>
            <w:gridSpan w:val="12"/>
          </w:tcPr>
          <w:p w:rsidR="004C12F0" w:rsidRPr="00682C3A" w:rsidRDefault="004C12F0" w:rsidP="009325AF">
            <w:pPr>
              <w:jc w:val="center"/>
              <w:rPr>
                <w:rFonts w:eastAsia="Calibri"/>
                <w:lang w:eastAsia="en-US"/>
              </w:rPr>
            </w:pPr>
            <w:r w:rsidRPr="00682C3A">
              <w:rPr>
                <w:rFonts w:eastAsia="Calibri"/>
                <w:b/>
                <w:bCs/>
                <w:color w:val="000000"/>
              </w:rPr>
              <w:t>Години</w:t>
            </w:r>
          </w:p>
        </w:tc>
      </w:tr>
      <w:tr w:rsidR="004C12F0" w:rsidRPr="00682C3A" w:rsidTr="006B4DE7">
        <w:trPr>
          <w:trHeight w:val="180"/>
        </w:trPr>
        <w:tc>
          <w:tcPr>
            <w:tcW w:w="592" w:type="dxa"/>
            <w:vMerge/>
          </w:tcPr>
          <w:p w:rsidR="004C12F0" w:rsidRPr="00682C3A" w:rsidRDefault="004C12F0" w:rsidP="009325AF">
            <w:pPr>
              <w:rPr>
                <w:rFonts w:eastAsia="Calibri"/>
                <w:lang w:eastAsia="en-US"/>
              </w:rPr>
            </w:pPr>
          </w:p>
        </w:tc>
        <w:tc>
          <w:tcPr>
            <w:tcW w:w="1000" w:type="dxa"/>
            <w:vAlign w:val="center"/>
          </w:tcPr>
          <w:p w:rsidR="004C12F0" w:rsidRPr="00682C3A" w:rsidRDefault="004C12F0" w:rsidP="009325AF">
            <w:pPr>
              <w:spacing w:before="300"/>
              <w:jc w:val="center"/>
              <w:rPr>
                <w:rFonts w:eastAsia="Calibri"/>
                <w:b/>
                <w:bCs/>
                <w:color w:val="000000"/>
              </w:rPr>
            </w:pPr>
            <w:r w:rsidRPr="00682C3A">
              <w:rPr>
                <w:rFonts w:eastAsia="Calibri"/>
                <w:b/>
                <w:bCs/>
                <w:color w:val="000000"/>
              </w:rPr>
              <w:t>2015</w:t>
            </w:r>
          </w:p>
        </w:tc>
        <w:tc>
          <w:tcPr>
            <w:tcW w:w="910" w:type="dxa"/>
            <w:vAlign w:val="center"/>
          </w:tcPr>
          <w:p w:rsidR="004C12F0" w:rsidRPr="00682C3A" w:rsidRDefault="004C12F0" w:rsidP="009325AF">
            <w:pPr>
              <w:spacing w:before="300"/>
              <w:jc w:val="center"/>
              <w:rPr>
                <w:rFonts w:eastAsia="Calibri"/>
                <w:b/>
                <w:bCs/>
                <w:color w:val="000000"/>
              </w:rPr>
            </w:pPr>
            <w:r w:rsidRPr="00682C3A">
              <w:rPr>
                <w:rFonts w:eastAsia="Calibri"/>
                <w:b/>
                <w:bCs/>
                <w:color w:val="000000"/>
              </w:rPr>
              <w:t>2020</w:t>
            </w:r>
          </w:p>
        </w:tc>
        <w:tc>
          <w:tcPr>
            <w:tcW w:w="821" w:type="dxa"/>
            <w:vAlign w:val="center"/>
          </w:tcPr>
          <w:p w:rsidR="004C12F0" w:rsidRPr="00682C3A" w:rsidRDefault="004C12F0" w:rsidP="009325AF">
            <w:pPr>
              <w:spacing w:before="300"/>
              <w:jc w:val="center"/>
              <w:rPr>
                <w:rFonts w:eastAsia="Calibri"/>
                <w:b/>
                <w:bCs/>
                <w:color w:val="000000"/>
              </w:rPr>
            </w:pPr>
            <w:r w:rsidRPr="00682C3A">
              <w:rPr>
                <w:rFonts w:eastAsia="Calibri"/>
                <w:b/>
                <w:bCs/>
                <w:color w:val="000000"/>
              </w:rPr>
              <w:t>2025</w:t>
            </w:r>
          </w:p>
        </w:tc>
        <w:tc>
          <w:tcPr>
            <w:tcW w:w="957" w:type="dxa"/>
            <w:vAlign w:val="center"/>
          </w:tcPr>
          <w:p w:rsidR="004C12F0" w:rsidRPr="00682C3A" w:rsidRDefault="004C12F0" w:rsidP="009325AF">
            <w:pPr>
              <w:spacing w:before="300"/>
              <w:jc w:val="center"/>
              <w:rPr>
                <w:rFonts w:eastAsia="Calibri"/>
                <w:b/>
                <w:bCs/>
                <w:color w:val="000000"/>
              </w:rPr>
            </w:pPr>
            <w:r w:rsidRPr="00682C3A">
              <w:rPr>
                <w:rFonts w:eastAsia="Calibri"/>
                <w:b/>
                <w:bCs/>
                <w:color w:val="000000"/>
              </w:rPr>
              <w:t>2030</w:t>
            </w:r>
          </w:p>
        </w:tc>
        <w:tc>
          <w:tcPr>
            <w:tcW w:w="820" w:type="dxa"/>
            <w:vAlign w:val="center"/>
          </w:tcPr>
          <w:p w:rsidR="004C12F0" w:rsidRPr="00682C3A" w:rsidRDefault="004C12F0" w:rsidP="009325AF">
            <w:pPr>
              <w:spacing w:before="300"/>
              <w:jc w:val="center"/>
              <w:rPr>
                <w:rFonts w:eastAsia="Calibri"/>
                <w:b/>
                <w:bCs/>
                <w:color w:val="000000"/>
              </w:rPr>
            </w:pPr>
            <w:r w:rsidRPr="00682C3A">
              <w:rPr>
                <w:rFonts w:eastAsia="Calibri"/>
                <w:b/>
                <w:bCs/>
                <w:color w:val="000000"/>
              </w:rPr>
              <w:t>2035</w:t>
            </w:r>
          </w:p>
        </w:tc>
        <w:tc>
          <w:tcPr>
            <w:tcW w:w="801" w:type="dxa"/>
            <w:vAlign w:val="center"/>
          </w:tcPr>
          <w:p w:rsidR="004C12F0" w:rsidRPr="00682C3A" w:rsidRDefault="004C12F0" w:rsidP="009325AF">
            <w:pPr>
              <w:spacing w:before="300"/>
              <w:jc w:val="center"/>
              <w:rPr>
                <w:rFonts w:eastAsia="Calibri"/>
                <w:b/>
                <w:bCs/>
                <w:color w:val="000000"/>
              </w:rPr>
            </w:pPr>
            <w:r w:rsidRPr="00682C3A">
              <w:rPr>
                <w:rFonts w:eastAsia="Calibri"/>
                <w:b/>
                <w:bCs/>
                <w:color w:val="000000"/>
              </w:rPr>
              <w:t>2040</w:t>
            </w:r>
          </w:p>
        </w:tc>
        <w:tc>
          <w:tcPr>
            <w:tcW w:w="753" w:type="dxa"/>
            <w:vAlign w:val="center"/>
          </w:tcPr>
          <w:p w:rsidR="004C12F0" w:rsidRPr="00682C3A" w:rsidRDefault="004C12F0" w:rsidP="009325AF">
            <w:pPr>
              <w:spacing w:before="300"/>
              <w:jc w:val="center"/>
              <w:rPr>
                <w:rFonts w:eastAsia="Calibri"/>
                <w:b/>
                <w:bCs/>
                <w:color w:val="000000"/>
              </w:rPr>
            </w:pPr>
            <w:r w:rsidRPr="00682C3A">
              <w:rPr>
                <w:rFonts w:eastAsia="Calibri"/>
                <w:b/>
                <w:bCs/>
                <w:color w:val="000000"/>
              </w:rPr>
              <w:t>2045</w:t>
            </w:r>
          </w:p>
        </w:tc>
        <w:tc>
          <w:tcPr>
            <w:tcW w:w="753" w:type="dxa"/>
            <w:vAlign w:val="center"/>
          </w:tcPr>
          <w:p w:rsidR="004C12F0" w:rsidRPr="00682C3A" w:rsidRDefault="004C12F0" w:rsidP="009325AF">
            <w:pPr>
              <w:spacing w:before="300"/>
              <w:jc w:val="center"/>
              <w:rPr>
                <w:rFonts w:eastAsia="Calibri"/>
                <w:b/>
                <w:bCs/>
                <w:color w:val="000000"/>
              </w:rPr>
            </w:pPr>
            <w:r w:rsidRPr="00682C3A">
              <w:rPr>
                <w:rFonts w:eastAsia="Calibri"/>
                <w:b/>
                <w:bCs/>
                <w:color w:val="000000"/>
              </w:rPr>
              <w:t>2050</w:t>
            </w:r>
          </w:p>
        </w:tc>
        <w:tc>
          <w:tcPr>
            <w:tcW w:w="753" w:type="dxa"/>
            <w:vAlign w:val="center"/>
          </w:tcPr>
          <w:p w:rsidR="004C12F0" w:rsidRPr="00682C3A" w:rsidRDefault="004C12F0" w:rsidP="009325AF">
            <w:pPr>
              <w:spacing w:before="300"/>
              <w:jc w:val="center"/>
              <w:rPr>
                <w:rFonts w:eastAsia="Calibri"/>
                <w:b/>
                <w:bCs/>
                <w:color w:val="000000"/>
              </w:rPr>
            </w:pPr>
            <w:r w:rsidRPr="00682C3A">
              <w:rPr>
                <w:rFonts w:eastAsia="Calibri"/>
                <w:b/>
                <w:bCs/>
                <w:color w:val="000000"/>
              </w:rPr>
              <w:t>2055</w:t>
            </w:r>
          </w:p>
        </w:tc>
        <w:tc>
          <w:tcPr>
            <w:tcW w:w="753" w:type="dxa"/>
            <w:vAlign w:val="center"/>
          </w:tcPr>
          <w:p w:rsidR="004C12F0" w:rsidRPr="00682C3A" w:rsidRDefault="004C12F0" w:rsidP="009325AF">
            <w:pPr>
              <w:spacing w:before="300"/>
              <w:jc w:val="center"/>
              <w:rPr>
                <w:rFonts w:eastAsia="Calibri"/>
                <w:b/>
                <w:bCs/>
                <w:color w:val="000000"/>
              </w:rPr>
            </w:pPr>
            <w:r w:rsidRPr="00682C3A">
              <w:rPr>
                <w:rFonts w:eastAsia="Calibri"/>
                <w:b/>
                <w:bCs/>
                <w:color w:val="000000"/>
              </w:rPr>
              <w:t>2060</w:t>
            </w:r>
          </w:p>
        </w:tc>
        <w:tc>
          <w:tcPr>
            <w:tcW w:w="753" w:type="dxa"/>
            <w:vAlign w:val="center"/>
          </w:tcPr>
          <w:p w:rsidR="004C12F0" w:rsidRPr="00682C3A" w:rsidRDefault="004C12F0" w:rsidP="009325AF">
            <w:pPr>
              <w:spacing w:before="300"/>
              <w:jc w:val="center"/>
              <w:rPr>
                <w:rFonts w:eastAsia="Calibri"/>
                <w:b/>
                <w:bCs/>
                <w:color w:val="000000"/>
              </w:rPr>
            </w:pPr>
            <w:r w:rsidRPr="00682C3A">
              <w:rPr>
                <w:rFonts w:eastAsia="Calibri"/>
                <w:b/>
                <w:bCs/>
                <w:color w:val="000000"/>
              </w:rPr>
              <w:t>2065</w:t>
            </w:r>
          </w:p>
        </w:tc>
        <w:tc>
          <w:tcPr>
            <w:tcW w:w="754" w:type="dxa"/>
            <w:vAlign w:val="center"/>
          </w:tcPr>
          <w:p w:rsidR="004C12F0" w:rsidRPr="00682C3A" w:rsidRDefault="004C12F0" w:rsidP="009325AF">
            <w:pPr>
              <w:spacing w:before="300"/>
              <w:jc w:val="center"/>
              <w:rPr>
                <w:rFonts w:eastAsia="Calibri"/>
                <w:b/>
                <w:bCs/>
                <w:color w:val="000000"/>
              </w:rPr>
            </w:pPr>
            <w:r w:rsidRPr="00682C3A">
              <w:rPr>
                <w:rFonts w:eastAsia="Calibri"/>
                <w:b/>
                <w:bCs/>
                <w:color w:val="000000"/>
              </w:rPr>
              <w:t>2070</w:t>
            </w:r>
          </w:p>
        </w:tc>
      </w:tr>
      <w:tr w:rsidR="004C12F0" w:rsidRPr="00682C3A" w:rsidTr="006B4DE7">
        <w:trPr>
          <w:cantSplit/>
          <w:trHeight w:val="1086"/>
        </w:trPr>
        <w:tc>
          <w:tcPr>
            <w:tcW w:w="592" w:type="dxa"/>
            <w:textDirection w:val="btLr"/>
            <w:vAlign w:val="bottom"/>
          </w:tcPr>
          <w:p w:rsidR="004C12F0" w:rsidRPr="006B4DE7" w:rsidRDefault="004C12F0" w:rsidP="009325AF">
            <w:pPr>
              <w:spacing w:before="300"/>
              <w:ind w:left="113" w:right="113"/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bookmarkStart w:id="0" w:name="_GoBack" w:colFirst="1" w:colLast="12"/>
            <w:r w:rsidRPr="006B4DE7">
              <w:rPr>
                <w:rFonts w:eastAsia="Calibri"/>
                <w:b/>
                <w:color w:val="000000"/>
                <w:sz w:val="20"/>
                <w:szCs w:val="20"/>
              </w:rPr>
              <w:t>Габрово</w:t>
            </w:r>
          </w:p>
        </w:tc>
        <w:tc>
          <w:tcPr>
            <w:tcW w:w="1000" w:type="dxa"/>
          </w:tcPr>
          <w:p w:rsidR="004C12F0" w:rsidRPr="006B4DE7" w:rsidRDefault="004C12F0" w:rsidP="009325AF">
            <w:pPr>
              <w:spacing w:before="30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6B4DE7">
              <w:rPr>
                <w:rFonts w:eastAsia="Calibri"/>
                <w:color w:val="000000"/>
                <w:sz w:val="18"/>
                <w:szCs w:val="18"/>
              </w:rPr>
              <w:t>114 557</w:t>
            </w:r>
          </w:p>
        </w:tc>
        <w:tc>
          <w:tcPr>
            <w:tcW w:w="910" w:type="dxa"/>
          </w:tcPr>
          <w:p w:rsidR="004C12F0" w:rsidRPr="006B4DE7" w:rsidRDefault="004C12F0" w:rsidP="009325AF">
            <w:pPr>
              <w:spacing w:before="30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6B4DE7">
              <w:rPr>
                <w:rFonts w:eastAsia="Calibri"/>
                <w:color w:val="000000"/>
                <w:sz w:val="18"/>
                <w:szCs w:val="18"/>
              </w:rPr>
              <w:t>106 129</w:t>
            </w:r>
          </w:p>
        </w:tc>
        <w:tc>
          <w:tcPr>
            <w:tcW w:w="821" w:type="dxa"/>
          </w:tcPr>
          <w:p w:rsidR="004C12F0" w:rsidRPr="006B4DE7" w:rsidRDefault="004C12F0" w:rsidP="009325AF">
            <w:pPr>
              <w:spacing w:before="30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6B4DE7">
              <w:rPr>
                <w:rFonts w:eastAsia="Calibri"/>
                <w:color w:val="000000"/>
                <w:sz w:val="18"/>
                <w:szCs w:val="18"/>
              </w:rPr>
              <w:t>97 851</w:t>
            </w:r>
          </w:p>
        </w:tc>
        <w:tc>
          <w:tcPr>
            <w:tcW w:w="957" w:type="dxa"/>
          </w:tcPr>
          <w:p w:rsidR="004C12F0" w:rsidRPr="006B4DE7" w:rsidRDefault="004C12F0" w:rsidP="009325AF">
            <w:pPr>
              <w:spacing w:before="30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6B4DE7">
              <w:rPr>
                <w:rFonts w:eastAsia="Calibri"/>
                <w:color w:val="000000"/>
                <w:sz w:val="18"/>
                <w:szCs w:val="18"/>
              </w:rPr>
              <w:t>89 936</w:t>
            </w:r>
          </w:p>
        </w:tc>
        <w:tc>
          <w:tcPr>
            <w:tcW w:w="820" w:type="dxa"/>
          </w:tcPr>
          <w:p w:rsidR="004C12F0" w:rsidRPr="006B4DE7" w:rsidRDefault="004C12F0" w:rsidP="009325AF">
            <w:pPr>
              <w:spacing w:before="30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6B4DE7">
              <w:rPr>
                <w:rFonts w:eastAsia="Calibri"/>
                <w:color w:val="000000"/>
                <w:sz w:val="18"/>
                <w:szCs w:val="18"/>
              </w:rPr>
              <w:t>82 450</w:t>
            </w:r>
          </w:p>
        </w:tc>
        <w:tc>
          <w:tcPr>
            <w:tcW w:w="801" w:type="dxa"/>
          </w:tcPr>
          <w:p w:rsidR="004C12F0" w:rsidRPr="006B4DE7" w:rsidRDefault="004C12F0" w:rsidP="009325AF">
            <w:pPr>
              <w:spacing w:before="30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6B4DE7">
              <w:rPr>
                <w:rFonts w:eastAsia="Calibri"/>
                <w:color w:val="000000"/>
                <w:sz w:val="18"/>
                <w:szCs w:val="18"/>
              </w:rPr>
              <w:t>75 505</w:t>
            </w:r>
          </w:p>
        </w:tc>
        <w:tc>
          <w:tcPr>
            <w:tcW w:w="753" w:type="dxa"/>
          </w:tcPr>
          <w:p w:rsidR="004C12F0" w:rsidRPr="006B4DE7" w:rsidRDefault="004C12F0" w:rsidP="009325AF">
            <w:pPr>
              <w:spacing w:before="30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6B4DE7">
              <w:rPr>
                <w:rFonts w:eastAsia="Calibri"/>
                <w:color w:val="000000"/>
                <w:sz w:val="18"/>
                <w:szCs w:val="18"/>
              </w:rPr>
              <w:t>69 225</w:t>
            </w:r>
          </w:p>
        </w:tc>
        <w:tc>
          <w:tcPr>
            <w:tcW w:w="753" w:type="dxa"/>
          </w:tcPr>
          <w:p w:rsidR="004C12F0" w:rsidRPr="006B4DE7" w:rsidRDefault="004C12F0" w:rsidP="009325AF">
            <w:pPr>
              <w:spacing w:before="30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6B4DE7">
              <w:rPr>
                <w:rFonts w:eastAsia="Calibri"/>
                <w:color w:val="000000"/>
                <w:sz w:val="18"/>
                <w:szCs w:val="18"/>
              </w:rPr>
              <w:t>63 546</w:t>
            </w:r>
          </w:p>
        </w:tc>
        <w:tc>
          <w:tcPr>
            <w:tcW w:w="753" w:type="dxa"/>
          </w:tcPr>
          <w:p w:rsidR="004C12F0" w:rsidRPr="006B4DE7" w:rsidRDefault="004C12F0" w:rsidP="009325AF">
            <w:pPr>
              <w:spacing w:before="30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6B4DE7">
              <w:rPr>
                <w:rFonts w:eastAsia="Calibri"/>
                <w:color w:val="000000"/>
                <w:sz w:val="18"/>
                <w:szCs w:val="18"/>
              </w:rPr>
              <w:t>58 296</w:t>
            </w:r>
          </w:p>
        </w:tc>
        <w:tc>
          <w:tcPr>
            <w:tcW w:w="753" w:type="dxa"/>
          </w:tcPr>
          <w:p w:rsidR="004C12F0" w:rsidRPr="006B4DE7" w:rsidRDefault="004C12F0" w:rsidP="009325AF">
            <w:pPr>
              <w:spacing w:before="30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6B4DE7">
              <w:rPr>
                <w:rFonts w:eastAsia="Calibri"/>
                <w:color w:val="000000"/>
                <w:sz w:val="18"/>
                <w:szCs w:val="18"/>
              </w:rPr>
              <w:t>53 347</w:t>
            </w:r>
          </w:p>
        </w:tc>
        <w:tc>
          <w:tcPr>
            <w:tcW w:w="753" w:type="dxa"/>
          </w:tcPr>
          <w:p w:rsidR="004C12F0" w:rsidRPr="006B4DE7" w:rsidRDefault="004C12F0" w:rsidP="009325AF">
            <w:pPr>
              <w:spacing w:before="30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6B4DE7">
              <w:rPr>
                <w:rFonts w:eastAsia="Calibri"/>
                <w:color w:val="000000"/>
                <w:sz w:val="18"/>
                <w:szCs w:val="18"/>
              </w:rPr>
              <w:t>48 713</w:t>
            </w:r>
          </w:p>
        </w:tc>
        <w:tc>
          <w:tcPr>
            <w:tcW w:w="754" w:type="dxa"/>
          </w:tcPr>
          <w:p w:rsidR="004C12F0" w:rsidRPr="006B4DE7" w:rsidRDefault="004C12F0" w:rsidP="009325AF">
            <w:pPr>
              <w:spacing w:before="30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6B4DE7">
              <w:rPr>
                <w:rFonts w:eastAsia="Calibri"/>
                <w:color w:val="000000"/>
                <w:sz w:val="18"/>
                <w:szCs w:val="18"/>
              </w:rPr>
              <w:t>44 553</w:t>
            </w:r>
          </w:p>
        </w:tc>
      </w:tr>
      <w:tr w:rsidR="004C12F0" w:rsidRPr="00682C3A" w:rsidTr="006B4DE7">
        <w:trPr>
          <w:cantSplit/>
          <w:trHeight w:val="1085"/>
        </w:trPr>
        <w:tc>
          <w:tcPr>
            <w:tcW w:w="592" w:type="dxa"/>
            <w:textDirection w:val="btLr"/>
            <w:vAlign w:val="bottom"/>
          </w:tcPr>
          <w:p w:rsidR="004C12F0" w:rsidRPr="006B4DE7" w:rsidRDefault="004C12F0" w:rsidP="009325AF">
            <w:pPr>
              <w:spacing w:before="300"/>
              <w:ind w:left="113" w:right="113"/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6B4DE7">
              <w:rPr>
                <w:rFonts w:eastAsia="Calibri"/>
                <w:b/>
                <w:color w:val="000000"/>
                <w:sz w:val="20"/>
                <w:szCs w:val="20"/>
              </w:rPr>
              <w:t>Мъже</w:t>
            </w:r>
          </w:p>
        </w:tc>
        <w:tc>
          <w:tcPr>
            <w:tcW w:w="1000" w:type="dxa"/>
          </w:tcPr>
          <w:p w:rsidR="004C12F0" w:rsidRPr="006B4DE7" w:rsidRDefault="004C12F0" w:rsidP="009325AF">
            <w:pPr>
              <w:spacing w:before="30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6B4DE7">
              <w:rPr>
                <w:rFonts w:eastAsia="Calibri"/>
                <w:color w:val="000000"/>
                <w:sz w:val="18"/>
                <w:szCs w:val="18"/>
              </w:rPr>
              <w:t>55 277</w:t>
            </w:r>
          </w:p>
        </w:tc>
        <w:tc>
          <w:tcPr>
            <w:tcW w:w="910" w:type="dxa"/>
          </w:tcPr>
          <w:p w:rsidR="004C12F0" w:rsidRPr="006B4DE7" w:rsidRDefault="004C12F0" w:rsidP="009325AF">
            <w:pPr>
              <w:spacing w:before="30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6B4DE7">
              <w:rPr>
                <w:rFonts w:eastAsia="Calibri"/>
                <w:color w:val="000000"/>
                <w:sz w:val="18"/>
                <w:szCs w:val="18"/>
              </w:rPr>
              <w:t>51 304</w:t>
            </w:r>
          </w:p>
        </w:tc>
        <w:tc>
          <w:tcPr>
            <w:tcW w:w="821" w:type="dxa"/>
          </w:tcPr>
          <w:p w:rsidR="004C12F0" w:rsidRPr="006B4DE7" w:rsidRDefault="004C12F0" w:rsidP="009325AF">
            <w:pPr>
              <w:spacing w:before="30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6B4DE7">
              <w:rPr>
                <w:rFonts w:eastAsia="Calibri"/>
                <w:color w:val="000000"/>
                <w:sz w:val="18"/>
                <w:szCs w:val="18"/>
              </w:rPr>
              <w:t>47 474</w:t>
            </w:r>
          </w:p>
        </w:tc>
        <w:tc>
          <w:tcPr>
            <w:tcW w:w="957" w:type="dxa"/>
          </w:tcPr>
          <w:p w:rsidR="004C12F0" w:rsidRPr="006B4DE7" w:rsidRDefault="004C12F0" w:rsidP="009325AF">
            <w:pPr>
              <w:spacing w:before="30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6B4DE7">
              <w:rPr>
                <w:rFonts w:eastAsia="Calibri"/>
                <w:color w:val="000000"/>
                <w:sz w:val="18"/>
                <w:szCs w:val="18"/>
              </w:rPr>
              <w:t>43 877</w:t>
            </w:r>
          </w:p>
        </w:tc>
        <w:tc>
          <w:tcPr>
            <w:tcW w:w="820" w:type="dxa"/>
          </w:tcPr>
          <w:p w:rsidR="004C12F0" w:rsidRPr="006B4DE7" w:rsidRDefault="004C12F0" w:rsidP="009325AF">
            <w:pPr>
              <w:spacing w:before="30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6B4DE7">
              <w:rPr>
                <w:rFonts w:eastAsia="Calibri"/>
                <w:color w:val="000000"/>
                <w:sz w:val="18"/>
                <w:szCs w:val="18"/>
              </w:rPr>
              <w:t>40 512</w:t>
            </w:r>
          </w:p>
        </w:tc>
        <w:tc>
          <w:tcPr>
            <w:tcW w:w="801" w:type="dxa"/>
          </w:tcPr>
          <w:p w:rsidR="004C12F0" w:rsidRPr="006B4DE7" w:rsidRDefault="004C12F0" w:rsidP="009325AF">
            <w:pPr>
              <w:spacing w:before="30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6B4DE7">
              <w:rPr>
                <w:rFonts w:eastAsia="Calibri"/>
                <w:color w:val="000000"/>
                <w:sz w:val="18"/>
                <w:szCs w:val="18"/>
              </w:rPr>
              <w:t>37 422</w:t>
            </w:r>
          </w:p>
        </w:tc>
        <w:tc>
          <w:tcPr>
            <w:tcW w:w="753" w:type="dxa"/>
          </w:tcPr>
          <w:p w:rsidR="004C12F0" w:rsidRPr="006B4DE7" w:rsidRDefault="004C12F0" w:rsidP="009325AF">
            <w:pPr>
              <w:spacing w:before="30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6B4DE7">
              <w:rPr>
                <w:rFonts w:eastAsia="Calibri"/>
                <w:color w:val="000000"/>
                <w:sz w:val="18"/>
                <w:szCs w:val="18"/>
              </w:rPr>
              <w:t>34 606</w:t>
            </w:r>
          </w:p>
        </w:tc>
        <w:tc>
          <w:tcPr>
            <w:tcW w:w="753" w:type="dxa"/>
          </w:tcPr>
          <w:p w:rsidR="004C12F0" w:rsidRPr="006B4DE7" w:rsidRDefault="004C12F0" w:rsidP="009325AF">
            <w:pPr>
              <w:spacing w:before="30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6B4DE7">
              <w:rPr>
                <w:rFonts w:eastAsia="Calibri"/>
                <w:color w:val="000000"/>
                <w:sz w:val="18"/>
                <w:szCs w:val="18"/>
              </w:rPr>
              <w:t>31 995</w:t>
            </w:r>
          </w:p>
        </w:tc>
        <w:tc>
          <w:tcPr>
            <w:tcW w:w="753" w:type="dxa"/>
          </w:tcPr>
          <w:p w:rsidR="004C12F0" w:rsidRPr="006B4DE7" w:rsidRDefault="004C12F0" w:rsidP="009325AF">
            <w:pPr>
              <w:spacing w:before="30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6B4DE7">
              <w:rPr>
                <w:rFonts w:eastAsia="Calibri"/>
                <w:color w:val="000000"/>
                <w:sz w:val="18"/>
                <w:szCs w:val="18"/>
              </w:rPr>
              <w:t>29 520</w:t>
            </w:r>
          </w:p>
        </w:tc>
        <w:tc>
          <w:tcPr>
            <w:tcW w:w="753" w:type="dxa"/>
          </w:tcPr>
          <w:p w:rsidR="004C12F0" w:rsidRPr="006B4DE7" w:rsidRDefault="004C12F0" w:rsidP="009325AF">
            <w:pPr>
              <w:spacing w:before="30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6B4DE7">
              <w:rPr>
                <w:rFonts w:eastAsia="Calibri"/>
                <w:color w:val="000000"/>
                <w:sz w:val="18"/>
                <w:szCs w:val="18"/>
              </w:rPr>
              <w:t>27 151</w:t>
            </w:r>
          </w:p>
        </w:tc>
        <w:tc>
          <w:tcPr>
            <w:tcW w:w="753" w:type="dxa"/>
          </w:tcPr>
          <w:p w:rsidR="004C12F0" w:rsidRPr="006B4DE7" w:rsidRDefault="004C12F0" w:rsidP="009325AF">
            <w:pPr>
              <w:spacing w:before="30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6B4DE7">
              <w:rPr>
                <w:rFonts w:eastAsia="Calibri"/>
                <w:color w:val="000000"/>
                <w:sz w:val="18"/>
                <w:szCs w:val="18"/>
              </w:rPr>
              <w:t>24 916</w:t>
            </w:r>
          </w:p>
        </w:tc>
        <w:tc>
          <w:tcPr>
            <w:tcW w:w="754" w:type="dxa"/>
          </w:tcPr>
          <w:p w:rsidR="004C12F0" w:rsidRPr="006B4DE7" w:rsidRDefault="004C12F0" w:rsidP="009325AF">
            <w:pPr>
              <w:spacing w:before="30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6B4DE7">
              <w:rPr>
                <w:rFonts w:eastAsia="Calibri"/>
                <w:color w:val="000000"/>
                <w:sz w:val="18"/>
                <w:szCs w:val="18"/>
              </w:rPr>
              <w:t>22 908</w:t>
            </w:r>
          </w:p>
        </w:tc>
      </w:tr>
      <w:tr w:rsidR="004C12F0" w:rsidRPr="00682C3A" w:rsidTr="006B4DE7">
        <w:trPr>
          <w:cantSplit/>
          <w:trHeight w:val="792"/>
        </w:trPr>
        <w:tc>
          <w:tcPr>
            <w:tcW w:w="592" w:type="dxa"/>
            <w:textDirection w:val="btLr"/>
            <w:vAlign w:val="bottom"/>
          </w:tcPr>
          <w:p w:rsidR="004C12F0" w:rsidRPr="006B4DE7" w:rsidRDefault="004C12F0" w:rsidP="009325AF">
            <w:pPr>
              <w:spacing w:before="300"/>
              <w:ind w:left="113" w:right="113"/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6B4DE7">
              <w:rPr>
                <w:rFonts w:eastAsia="Calibri"/>
                <w:b/>
                <w:color w:val="000000"/>
                <w:sz w:val="20"/>
                <w:szCs w:val="20"/>
              </w:rPr>
              <w:t>Жени</w:t>
            </w:r>
          </w:p>
        </w:tc>
        <w:tc>
          <w:tcPr>
            <w:tcW w:w="1000" w:type="dxa"/>
          </w:tcPr>
          <w:p w:rsidR="004C12F0" w:rsidRPr="006B4DE7" w:rsidRDefault="004C12F0" w:rsidP="009325AF">
            <w:pPr>
              <w:spacing w:before="30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6B4DE7">
              <w:rPr>
                <w:rFonts w:eastAsia="Calibri"/>
                <w:color w:val="000000"/>
                <w:sz w:val="18"/>
                <w:szCs w:val="18"/>
              </w:rPr>
              <w:t>59 280</w:t>
            </w:r>
          </w:p>
        </w:tc>
        <w:tc>
          <w:tcPr>
            <w:tcW w:w="910" w:type="dxa"/>
          </w:tcPr>
          <w:p w:rsidR="004C12F0" w:rsidRPr="006B4DE7" w:rsidRDefault="004C12F0" w:rsidP="009325AF">
            <w:pPr>
              <w:spacing w:before="30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6B4DE7">
              <w:rPr>
                <w:rFonts w:eastAsia="Calibri"/>
                <w:color w:val="000000"/>
                <w:sz w:val="18"/>
                <w:szCs w:val="18"/>
              </w:rPr>
              <w:t>54 825</w:t>
            </w:r>
          </w:p>
        </w:tc>
        <w:tc>
          <w:tcPr>
            <w:tcW w:w="821" w:type="dxa"/>
          </w:tcPr>
          <w:p w:rsidR="004C12F0" w:rsidRPr="006B4DE7" w:rsidRDefault="004C12F0" w:rsidP="009325AF">
            <w:pPr>
              <w:spacing w:before="30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6B4DE7">
              <w:rPr>
                <w:rFonts w:eastAsia="Calibri"/>
                <w:color w:val="000000"/>
                <w:sz w:val="18"/>
                <w:szCs w:val="18"/>
              </w:rPr>
              <w:t>50 377</w:t>
            </w:r>
          </w:p>
        </w:tc>
        <w:tc>
          <w:tcPr>
            <w:tcW w:w="957" w:type="dxa"/>
          </w:tcPr>
          <w:p w:rsidR="004C12F0" w:rsidRPr="006B4DE7" w:rsidRDefault="004C12F0" w:rsidP="009325AF">
            <w:pPr>
              <w:spacing w:before="30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6B4DE7">
              <w:rPr>
                <w:rFonts w:eastAsia="Calibri"/>
                <w:color w:val="000000"/>
                <w:sz w:val="18"/>
                <w:szCs w:val="18"/>
              </w:rPr>
              <w:t>46 059</w:t>
            </w:r>
          </w:p>
        </w:tc>
        <w:tc>
          <w:tcPr>
            <w:tcW w:w="820" w:type="dxa"/>
          </w:tcPr>
          <w:p w:rsidR="004C12F0" w:rsidRPr="006B4DE7" w:rsidRDefault="004C12F0" w:rsidP="009325AF">
            <w:pPr>
              <w:spacing w:before="30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6B4DE7">
              <w:rPr>
                <w:rFonts w:eastAsia="Calibri"/>
                <w:color w:val="000000"/>
                <w:sz w:val="18"/>
                <w:szCs w:val="18"/>
              </w:rPr>
              <w:t>41 938</w:t>
            </w:r>
          </w:p>
        </w:tc>
        <w:tc>
          <w:tcPr>
            <w:tcW w:w="801" w:type="dxa"/>
          </w:tcPr>
          <w:p w:rsidR="004C12F0" w:rsidRPr="006B4DE7" w:rsidRDefault="004C12F0" w:rsidP="009325AF">
            <w:pPr>
              <w:spacing w:before="30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6B4DE7">
              <w:rPr>
                <w:rFonts w:eastAsia="Calibri"/>
                <w:color w:val="000000"/>
                <w:sz w:val="18"/>
                <w:szCs w:val="18"/>
              </w:rPr>
              <w:t>38 083</w:t>
            </w:r>
          </w:p>
        </w:tc>
        <w:tc>
          <w:tcPr>
            <w:tcW w:w="753" w:type="dxa"/>
          </w:tcPr>
          <w:p w:rsidR="004C12F0" w:rsidRPr="006B4DE7" w:rsidRDefault="004C12F0" w:rsidP="009325AF">
            <w:pPr>
              <w:spacing w:before="30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6B4DE7">
              <w:rPr>
                <w:rFonts w:eastAsia="Calibri"/>
                <w:color w:val="000000"/>
                <w:sz w:val="18"/>
                <w:szCs w:val="18"/>
              </w:rPr>
              <w:t>34 619</w:t>
            </w:r>
          </w:p>
        </w:tc>
        <w:tc>
          <w:tcPr>
            <w:tcW w:w="753" w:type="dxa"/>
          </w:tcPr>
          <w:p w:rsidR="004C12F0" w:rsidRPr="006B4DE7" w:rsidRDefault="004C12F0" w:rsidP="009325AF">
            <w:pPr>
              <w:spacing w:before="30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6B4DE7">
              <w:rPr>
                <w:rFonts w:eastAsia="Calibri"/>
                <w:color w:val="000000"/>
                <w:sz w:val="18"/>
                <w:szCs w:val="18"/>
              </w:rPr>
              <w:t>31 551</w:t>
            </w:r>
          </w:p>
        </w:tc>
        <w:tc>
          <w:tcPr>
            <w:tcW w:w="753" w:type="dxa"/>
          </w:tcPr>
          <w:p w:rsidR="004C12F0" w:rsidRPr="006B4DE7" w:rsidRDefault="004C12F0" w:rsidP="009325AF">
            <w:pPr>
              <w:spacing w:before="30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6B4DE7">
              <w:rPr>
                <w:rFonts w:eastAsia="Calibri"/>
                <w:color w:val="000000"/>
                <w:sz w:val="18"/>
                <w:szCs w:val="18"/>
              </w:rPr>
              <w:t>28 776</w:t>
            </w:r>
          </w:p>
        </w:tc>
        <w:tc>
          <w:tcPr>
            <w:tcW w:w="753" w:type="dxa"/>
          </w:tcPr>
          <w:p w:rsidR="004C12F0" w:rsidRPr="006B4DE7" w:rsidRDefault="004C12F0" w:rsidP="009325AF">
            <w:pPr>
              <w:spacing w:before="30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6B4DE7">
              <w:rPr>
                <w:rFonts w:eastAsia="Calibri"/>
                <w:color w:val="000000"/>
                <w:sz w:val="18"/>
                <w:szCs w:val="18"/>
              </w:rPr>
              <w:t>26 196</w:t>
            </w:r>
          </w:p>
        </w:tc>
        <w:tc>
          <w:tcPr>
            <w:tcW w:w="753" w:type="dxa"/>
          </w:tcPr>
          <w:p w:rsidR="004C12F0" w:rsidRPr="006B4DE7" w:rsidRDefault="004C12F0" w:rsidP="009325AF">
            <w:pPr>
              <w:spacing w:before="30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6B4DE7">
              <w:rPr>
                <w:rFonts w:eastAsia="Calibri"/>
                <w:color w:val="000000"/>
                <w:sz w:val="18"/>
                <w:szCs w:val="18"/>
              </w:rPr>
              <w:t>23 797</w:t>
            </w:r>
          </w:p>
        </w:tc>
        <w:tc>
          <w:tcPr>
            <w:tcW w:w="754" w:type="dxa"/>
          </w:tcPr>
          <w:p w:rsidR="004C12F0" w:rsidRPr="006B4DE7" w:rsidRDefault="004C12F0" w:rsidP="009325AF">
            <w:pPr>
              <w:spacing w:before="30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6B4DE7">
              <w:rPr>
                <w:rFonts w:eastAsia="Calibri"/>
                <w:color w:val="000000"/>
                <w:sz w:val="18"/>
                <w:szCs w:val="18"/>
              </w:rPr>
              <w:t>21 645</w:t>
            </w:r>
          </w:p>
        </w:tc>
      </w:tr>
    </w:tbl>
    <w:bookmarkEnd w:id="0"/>
    <w:p w:rsidR="0014274A" w:rsidRPr="00682C3A" w:rsidRDefault="0014274A" w:rsidP="0014274A">
      <w:pPr>
        <w:ind w:right="-141"/>
        <w:jc w:val="both"/>
        <w:rPr>
          <w:rFonts w:eastAsia="Calibri"/>
          <w:lang w:eastAsia="en-US"/>
        </w:rPr>
      </w:pPr>
      <w:r w:rsidRPr="00682C3A">
        <w:rPr>
          <w:rFonts w:eastAsia="Calibri"/>
          <w:lang w:eastAsia="en-US"/>
        </w:rPr>
        <w:lastRenderedPageBreak/>
        <w:t xml:space="preserve">Според тази прогноза (при хипотеза за </w:t>
      </w:r>
      <w:proofErr w:type="spellStart"/>
      <w:r w:rsidRPr="00682C3A">
        <w:rPr>
          <w:rFonts w:eastAsia="Calibri"/>
          <w:lang w:eastAsia="en-US"/>
        </w:rPr>
        <w:t>конвергентност</w:t>
      </w:r>
      <w:proofErr w:type="spellEnd"/>
      <w:r w:rsidRPr="00682C3A">
        <w:rPr>
          <w:rFonts w:eastAsia="Calibri"/>
          <w:lang w:eastAsia="en-US"/>
        </w:rPr>
        <w:t xml:space="preserve">), която НСИ определя като реалистична и е съобразена с нормативните изисквания на Европейския съюз за  демографското и социално-икономическото развитие на страните членки, през 2050 г. област Габрово ще има 63 546 души население, а през 2070 г. – 44 553 души. </w:t>
      </w:r>
    </w:p>
    <w:p w:rsidR="0014274A" w:rsidRPr="00682C3A" w:rsidRDefault="0014274A" w:rsidP="0014274A">
      <w:pPr>
        <w:jc w:val="both"/>
        <w:rPr>
          <w:rFonts w:eastAsia="Calibri"/>
          <w:lang w:eastAsia="en-US"/>
        </w:rPr>
      </w:pPr>
    </w:p>
    <w:p w:rsidR="0014274A" w:rsidRPr="00682C3A" w:rsidRDefault="0014274A" w:rsidP="0014274A">
      <w:pPr>
        <w:jc w:val="both"/>
        <w:rPr>
          <w:rFonts w:eastAsia="Calibri"/>
          <w:color w:val="000000"/>
          <w:lang w:eastAsia="en-US"/>
        </w:rPr>
      </w:pPr>
      <w:r w:rsidRPr="00682C3A">
        <w:rPr>
          <w:rFonts w:eastAsia="Calibri"/>
          <w:color w:val="000000"/>
          <w:lang w:eastAsia="en-US"/>
        </w:rPr>
        <w:t>Броят на децата, родени с настоящ адрес в Габрово, намалява с всяка измината година (Таблица 2)</w:t>
      </w:r>
    </w:p>
    <w:p w:rsidR="0014274A" w:rsidRPr="00682C3A" w:rsidRDefault="0014274A" w:rsidP="0014274A">
      <w:pPr>
        <w:ind w:firstLine="708"/>
        <w:jc w:val="right"/>
        <w:rPr>
          <w:rFonts w:eastAsia="Calibri"/>
          <w:bCs/>
          <w:color w:val="000000"/>
          <w:lang w:eastAsia="en-US"/>
        </w:rPr>
      </w:pPr>
      <w:r w:rsidRPr="00682C3A">
        <w:rPr>
          <w:rFonts w:eastAsia="Calibri"/>
          <w:bCs/>
          <w:color w:val="000000"/>
          <w:lang w:eastAsia="en-US"/>
        </w:rPr>
        <w:t>Таблица 2</w:t>
      </w:r>
    </w:p>
    <w:p w:rsidR="0014274A" w:rsidRPr="00682C3A" w:rsidRDefault="0014274A" w:rsidP="0014274A">
      <w:pPr>
        <w:ind w:firstLine="708"/>
        <w:jc w:val="both"/>
        <w:rPr>
          <w:rFonts w:eastAsia="Calibri"/>
          <w:bCs/>
          <w:color w:val="000000"/>
          <w:lang w:eastAsia="en-US"/>
        </w:rPr>
      </w:pPr>
    </w:p>
    <w:tbl>
      <w:tblPr>
        <w:tblW w:w="6379" w:type="dxa"/>
        <w:tblInd w:w="2093" w:type="dxa"/>
        <w:tblLook w:val="00A0" w:firstRow="1" w:lastRow="0" w:firstColumn="1" w:lastColumn="0" w:noHBand="0" w:noVBand="0"/>
      </w:tblPr>
      <w:tblGrid>
        <w:gridCol w:w="3002"/>
        <w:gridCol w:w="3377"/>
      </w:tblGrid>
      <w:tr w:rsidR="0014274A" w:rsidRPr="00682C3A" w:rsidTr="009325AF">
        <w:trPr>
          <w:trHeight w:hRule="exact" w:val="862"/>
          <w:tblHeader/>
        </w:trPr>
        <w:tc>
          <w:tcPr>
            <w:tcW w:w="30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</w:tcPr>
          <w:p w:rsidR="0014274A" w:rsidRPr="00682C3A" w:rsidRDefault="0014274A" w:rsidP="009325AF">
            <w:pPr>
              <w:jc w:val="both"/>
              <w:rPr>
                <w:rFonts w:eastAsia="Calibri"/>
                <w:b/>
                <w:bCs/>
                <w:lang w:eastAsia="en-US"/>
              </w:rPr>
            </w:pPr>
            <w:r w:rsidRPr="00682C3A">
              <w:rPr>
                <w:rFonts w:eastAsia="Calibri"/>
                <w:b/>
                <w:bCs/>
                <w:lang w:eastAsia="en-US"/>
              </w:rPr>
              <w:t>Година на раждане</w:t>
            </w:r>
          </w:p>
        </w:tc>
        <w:tc>
          <w:tcPr>
            <w:tcW w:w="337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bottom"/>
          </w:tcPr>
          <w:p w:rsidR="0014274A" w:rsidRPr="00682C3A" w:rsidRDefault="0014274A" w:rsidP="009325AF">
            <w:pPr>
              <w:jc w:val="both"/>
              <w:rPr>
                <w:rFonts w:eastAsia="Calibri"/>
                <w:b/>
                <w:bCs/>
                <w:lang w:eastAsia="en-US"/>
              </w:rPr>
            </w:pPr>
            <w:r w:rsidRPr="00682C3A">
              <w:rPr>
                <w:rFonts w:eastAsia="Calibri"/>
                <w:b/>
                <w:bCs/>
                <w:lang w:eastAsia="en-US"/>
              </w:rPr>
              <w:t>Брой деца</w:t>
            </w:r>
          </w:p>
          <w:p w:rsidR="0014274A" w:rsidRPr="00682C3A" w:rsidRDefault="0014274A" w:rsidP="009325AF">
            <w:pPr>
              <w:jc w:val="both"/>
              <w:rPr>
                <w:rFonts w:eastAsia="Calibri"/>
                <w:b/>
                <w:bCs/>
                <w:lang w:eastAsia="en-US"/>
              </w:rPr>
            </w:pPr>
            <w:r w:rsidRPr="00682C3A">
              <w:rPr>
                <w:rFonts w:eastAsia="Calibri"/>
                <w:b/>
                <w:bCs/>
                <w:lang w:eastAsia="en-US"/>
              </w:rPr>
              <w:t xml:space="preserve"> с настоящ адрес в Габрово</w:t>
            </w:r>
          </w:p>
        </w:tc>
      </w:tr>
      <w:tr w:rsidR="0014274A" w:rsidRPr="00682C3A" w:rsidTr="009325AF">
        <w:trPr>
          <w:trHeight w:hRule="exact" w:val="277"/>
          <w:tblHeader/>
        </w:trPr>
        <w:tc>
          <w:tcPr>
            <w:tcW w:w="30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4274A" w:rsidRPr="00682C3A" w:rsidRDefault="0014274A" w:rsidP="009325AF">
            <w:pPr>
              <w:jc w:val="both"/>
              <w:rPr>
                <w:rFonts w:eastAsia="Calibri"/>
                <w:lang w:eastAsia="en-US"/>
              </w:rPr>
            </w:pPr>
            <w:r w:rsidRPr="00682C3A">
              <w:rPr>
                <w:rFonts w:eastAsia="Calibri"/>
                <w:lang w:eastAsia="en-US"/>
              </w:rPr>
              <w:t>2006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:rsidR="0014274A" w:rsidRPr="00682C3A" w:rsidRDefault="0014274A" w:rsidP="009325AF">
            <w:pPr>
              <w:jc w:val="both"/>
              <w:rPr>
                <w:rFonts w:eastAsia="Calibri"/>
                <w:lang w:eastAsia="en-US"/>
              </w:rPr>
            </w:pPr>
            <w:r w:rsidRPr="00682C3A">
              <w:rPr>
                <w:rFonts w:eastAsia="Calibri"/>
                <w:lang w:eastAsia="en-US"/>
              </w:rPr>
              <w:t>587</w:t>
            </w:r>
          </w:p>
        </w:tc>
      </w:tr>
      <w:tr w:rsidR="0014274A" w:rsidRPr="00682C3A" w:rsidTr="009325AF">
        <w:trPr>
          <w:trHeight w:hRule="exact" w:val="277"/>
          <w:tblHeader/>
        </w:trPr>
        <w:tc>
          <w:tcPr>
            <w:tcW w:w="30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4274A" w:rsidRPr="00682C3A" w:rsidRDefault="0014274A" w:rsidP="009325AF">
            <w:pPr>
              <w:jc w:val="both"/>
              <w:rPr>
                <w:rFonts w:eastAsia="Calibri"/>
                <w:lang w:eastAsia="en-US"/>
              </w:rPr>
            </w:pPr>
            <w:r w:rsidRPr="00682C3A">
              <w:rPr>
                <w:rFonts w:eastAsia="Calibri"/>
                <w:lang w:eastAsia="en-US"/>
              </w:rPr>
              <w:t>2007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:rsidR="0014274A" w:rsidRPr="00682C3A" w:rsidRDefault="0014274A" w:rsidP="009325AF">
            <w:pPr>
              <w:jc w:val="both"/>
              <w:rPr>
                <w:rFonts w:eastAsia="Calibri"/>
                <w:lang w:eastAsia="en-US"/>
              </w:rPr>
            </w:pPr>
            <w:r w:rsidRPr="00682C3A">
              <w:rPr>
                <w:rFonts w:eastAsia="Calibri"/>
                <w:lang w:eastAsia="en-US"/>
              </w:rPr>
              <w:t>551</w:t>
            </w:r>
          </w:p>
        </w:tc>
      </w:tr>
      <w:tr w:rsidR="0014274A" w:rsidRPr="00682C3A" w:rsidTr="009325AF">
        <w:trPr>
          <w:trHeight w:hRule="exact" w:val="277"/>
          <w:tblHeader/>
        </w:trPr>
        <w:tc>
          <w:tcPr>
            <w:tcW w:w="30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4274A" w:rsidRPr="00682C3A" w:rsidRDefault="0014274A" w:rsidP="009325AF">
            <w:pPr>
              <w:jc w:val="both"/>
              <w:rPr>
                <w:rFonts w:eastAsia="Calibri"/>
                <w:lang w:eastAsia="en-US"/>
              </w:rPr>
            </w:pPr>
            <w:r w:rsidRPr="00682C3A">
              <w:rPr>
                <w:rFonts w:eastAsia="Calibri"/>
                <w:lang w:eastAsia="en-US"/>
              </w:rPr>
              <w:t>2008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:rsidR="0014274A" w:rsidRPr="00682C3A" w:rsidRDefault="0014274A" w:rsidP="009325AF">
            <w:pPr>
              <w:jc w:val="both"/>
              <w:rPr>
                <w:rFonts w:eastAsia="Calibri"/>
                <w:lang w:eastAsia="en-US"/>
              </w:rPr>
            </w:pPr>
            <w:r w:rsidRPr="00682C3A">
              <w:rPr>
                <w:rFonts w:eastAsia="Calibri"/>
                <w:lang w:eastAsia="en-US"/>
              </w:rPr>
              <w:t>528</w:t>
            </w:r>
          </w:p>
        </w:tc>
      </w:tr>
      <w:tr w:rsidR="0014274A" w:rsidRPr="00682C3A" w:rsidTr="009325AF">
        <w:trPr>
          <w:trHeight w:hRule="exact" w:val="268"/>
          <w:tblHeader/>
        </w:trPr>
        <w:tc>
          <w:tcPr>
            <w:tcW w:w="30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4274A" w:rsidRPr="00682C3A" w:rsidRDefault="0014274A" w:rsidP="009325AF">
            <w:pPr>
              <w:jc w:val="both"/>
              <w:rPr>
                <w:rFonts w:eastAsia="Calibri"/>
                <w:lang w:val="en-US" w:eastAsia="en-US"/>
              </w:rPr>
            </w:pPr>
            <w:r w:rsidRPr="00682C3A">
              <w:rPr>
                <w:rFonts w:eastAsia="Calibri"/>
                <w:lang w:val="en-US" w:eastAsia="en-US"/>
              </w:rPr>
              <w:t>2009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:rsidR="0014274A" w:rsidRPr="00682C3A" w:rsidRDefault="0014274A" w:rsidP="009325AF">
            <w:pPr>
              <w:jc w:val="both"/>
              <w:rPr>
                <w:rFonts w:eastAsia="Calibri"/>
                <w:lang w:eastAsia="en-US"/>
              </w:rPr>
            </w:pPr>
            <w:r w:rsidRPr="00682C3A">
              <w:rPr>
                <w:rFonts w:eastAsia="Calibri"/>
                <w:lang w:eastAsia="en-US"/>
              </w:rPr>
              <w:t>535</w:t>
            </w:r>
          </w:p>
        </w:tc>
      </w:tr>
      <w:tr w:rsidR="0014274A" w:rsidRPr="00682C3A" w:rsidTr="009325AF">
        <w:trPr>
          <w:trHeight w:hRule="exact" w:val="277"/>
          <w:tblHeader/>
        </w:trPr>
        <w:tc>
          <w:tcPr>
            <w:tcW w:w="30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4274A" w:rsidRPr="00682C3A" w:rsidRDefault="0014274A" w:rsidP="009325AF">
            <w:pPr>
              <w:jc w:val="both"/>
              <w:rPr>
                <w:rFonts w:eastAsia="Calibri"/>
                <w:lang w:val="en-US" w:eastAsia="en-US"/>
              </w:rPr>
            </w:pPr>
            <w:r w:rsidRPr="00682C3A">
              <w:rPr>
                <w:rFonts w:eastAsia="Calibri"/>
                <w:lang w:val="en-US" w:eastAsia="en-US"/>
              </w:rPr>
              <w:t>2010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:rsidR="0014274A" w:rsidRPr="00682C3A" w:rsidRDefault="0014274A" w:rsidP="009325AF">
            <w:pPr>
              <w:jc w:val="both"/>
              <w:rPr>
                <w:rFonts w:eastAsia="Calibri"/>
                <w:lang w:eastAsia="en-US"/>
              </w:rPr>
            </w:pPr>
            <w:r w:rsidRPr="00682C3A">
              <w:rPr>
                <w:rFonts w:eastAsia="Calibri"/>
                <w:lang w:eastAsia="en-US"/>
              </w:rPr>
              <w:t>519</w:t>
            </w:r>
          </w:p>
        </w:tc>
      </w:tr>
      <w:tr w:rsidR="0014274A" w:rsidRPr="00682C3A" w:rsidTr="009325AF">
        <w:trPr>
          <w:trHeight w:hRule="exact" w:val="277"/>
          <w:tblHeader/>
        </w:trPr>
        <w:tc>
          <w:tcPr>
            <w:tcW w:w="30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4274A" w:rsidRPr="00682C3A" w:rsidRDefault="0014274A" w:rsidP="009325AF">
            <w:pPr>
              <w:jc w:val="both"/>
              <w:rPr>
                <w:rFonts w:eastAsia="Calibri"/>
                <w:lang w:eastAsia="en-US"/>
              </w:rPr>
            </w:pPr>
            <w:r w:rsidRPr="00682C3A">
              <w:rPr>
                <w:rFonts w:eastAsia="Calibri"/>
                <w:lang w:eastAsia="en-US"/>
              </w:rPr>
              <w:t>2011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:rsidR="0014274A" w:rsidRPr="00682C3A" w:rsidRDefault="0014274A" w:rsidP="009325AF">
            <w:pPr>
              <w:jc w:val="both"/>
              <w:rPr>
                <w:rFonts w:eastAsia="Calibri"/>
                <w:lang w:eastAsia="en-US"/>
              </w:rPr>
            </w:pPr>
            <w:r w:rsidRPr="00682C3A">
              <w:rPr>
                <w:rFonts w:eastAsia="Calibri"/>
                <w:lang w:eastAsia="en-US"/>
              </w:rPr>
              <w:t>491</w:t>
            </w:r>
          </w:p>
        </w:tc>
      </w:tr>
      <w:tr w:rsidR="0014274A" w:rsidRPr="00682C3A" w:rsidTr="009325AF">
        <w:trPr>
          <w:trHeight w:hRule="exact" w:val="277"/>
          <w:tblHeader/>
        </w:trPr>
        <w:tc>
          <w:tcPr>
            <w:tcW w:w="30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4274A" w:rsidRPr="00682C3A" w:rsidRDefault="0014274A" w:rsidP="009325AF">
            <w:pPr>
              <w:jc w:val="both"/>
              <w:rPr>
                <w:rFonts w:eastAsia="Calibri"/>
                <w:lang w:eastAsia="en-US"/>
              </w:rPr>
            </w:pPr>
            <w:r w:rsidRPr="00682C3A">
              <w:rPr>
                <w:rFonts w:eastAsia="Calibri"/>
                <w:lang w:eastAsia="en-US"/>
              </w:rPr>
              <w:t>2012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:rsidR="0014274A" w:rsidRPr="00682C3A" w:rsidRDefault="0014274A" w:rsidP="009325AF">
            <w:pPr>
              <w:jc w:val="both"/>
              <w:rPr>
                <w:rFonts w:eastAsia="Calibri"/>
                <w:lang w:eastAsia="en-US"/>
              </w:rPr>
            </w:pPr>
            <w:r w:rsidRPr="00682C3A">
              <w:rPr>
                <w:rFonts w:eastAsia="Calibri"/>
                <w:lang w:eastAsia="en-US"/>
              </w:rPr>
              <w:t>427</w:t>
            </w:r>
          </w:p>
        </w:tc>
      </w:tr>
      <w:tr w:rsidR="0014274A" w:rsidRPr="00682C3A" w:rsidTr="009325AF">
        <w:trPr>
          <w:trHeight w:hRule="exact" w:val="277"/>
          <w:tblHeader/>
        </w:trPr>
        <w:tc>
          <w:tcPr>
            <w:tcW w:w="30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4274A" w:rsidRPr="00682C3A" w:rsidRDefault="0014274A" w:rsidP="009325AF">
            <w:pPr>
              <w:jc w:val="both"/>
              <w:rPr>
                <w:rFonts w:eastAsia="Calibri"/>
                <w:lang w:eastAsia="en-US"/>
              </w:rPr>
            </w:pPr>
            <w:r w:rsidRPr="00682C3A">
              <w:rPr>
                <w:rFonts w:eastAsia="Calibri"/>
                <w:lang w:eastAsia="en-US"/>
              </w:rPr>
              <w:t>2013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:rsidR="0014274A" w:rsidRPr="00682C3A" w:rsidRDefault="0014274A" w:rsidP="009325AF">
            <w:pPr>
              <w:jc w:val="both"/>
              <w:rPr>
                <w:rFonts w:eastAsia="Calibri"/>
                <w:lang w:eastAsia="en-US"/>
              </w:rPr>
            </w:pPr>
            <w:r w:rsidRPr="00682C3A">
              <w:rPr>
                <w:rFonts w:eastAsia="Calibri"/>
                <w:lang w:eastAsia="en-US"/>
              </w:rPr>
              <w:t>437</w:t>
            </w:r>
          </w:p>
        </w:tc>
      </w:tr>
      <w:tr w:rsidR="0014274A" w:rsidRPr="00682C3A" w:rsidTr="009325AF">
        <w:trPr>
          <w:trHeight w:hRule="exact" w:val="277"/>
          <w:tblHeader/>
        </w:trPr>
        <w:tc>
          <w:tcPr>
            <w:tcW w:w="30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4274A" w:rsidRPr="00682C3A" w:rsidRDefault="0014274A" w:rsidP="009325AF">
            <w:pPr>
              <w:jc w:val="both"/>
              <w:rPr>
                <w:rFonts w:eastAsia="Calibri"/>
                <w:lang w:eastAsia="en-US"/>
              </w:rPr>
            </w:pPr>
            <w:r w:rsidRPr="00682C3A">
              <w:rPr>
                <w:rFonts w:eastAsia="Calibri"/>
                <w:lang w:eastAsia="en-US"/>
              </w:rPr>
              <w:t>2014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:rsidR="0014274A" w:rsidRPr="00682C3A" w:rsidRDefault="0014274A" w:rsidP="009325AF">
            <w:pPr>
              <w:jc w:val="both"/>
              <w:rPr>
                <w:rFonts w:eastAsia="Calibri"/>
                <w:lang w:eastAsia="en-US"/>
              </w:rPr>
            </w:pPr>
            <w:r w:rsidRPr="00682C3A">
              <w:rPr>
                <w:rFonts w:eastAsia="Calibri"/>
                <w:lang w:eastAsia="en-US"/>
              </w:rPr>
              <w:t>423</w:t>
            </w:r>
          </w:p>
        </w:tc>
      </w:tr>
      <w:tr w:rsidR="0014274A" w:rsidRPr="00682C3A" w:rsidTr="009325AF">
        <w:trPr>
          <w:trHeight w:hRule="exact" w:val="277"/>
          <w:tblHeader/>
        </w:trPr>
        <w:tc>
          <w:tcPr>
            <w:tcW w:w="30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14274A" w:rsidRPr="00682C3A" w:rsidRDefault="0014274A" w:rsidP="009325AF">
            <w:pPr>
              <w:jc w:val="both"/>
              <w:rPr>
                <w:rFonts w:eastAsia="Calibri"/>
                <w:lang w:eastAsia="en-US"/>
              </w:rPr>
            </w:pPr>
            <w:r w:rsidRPr="00682C3A">
              <w:rPr>
                <w:rFonts w:eastAsia="Calibri"/>
                <w:lang w:eastAsia="en-US"/>
              </w:rPr>
              <w:t>2015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</w:tcPr>
          <w:p w:rsidR="0014274A" w:rsidRPr="00682C3A" w:rsidRDefault="0014274A" w:rsidP="009325AF">
            <w:pPr>
              <w:jc w:val="both"/>
              <w:rPr>
                <w:rFonts w:eastAsia="Calibri"/>
                <w:lang w:eastAsia="en-US"/>
              </w:rPr>
            </w:pPr>
            <w:r w:rsidRPr="00682C3A">
              <w:rPr>
                <w:rFonts w:eastAsia="Calibri"/>
                <w:lang w:eastAsia="en-US"/>
              </w:rPr>
              <w:t>404</w:t>
            </w:r>
          </w:p>
        </w:tc>
      </w:tr>
      <w:tr w:rsidR="0014274A" w:rsidRPr="00682C3A" w:rsidTr="009325AF">
        <w:trPr>
          <w:trHeight w:hRule="exact" w:val="277"/>
          <w:tblHeader/>
        </w:trPr>
        <w:tc>
          <w:tcPr>
            <w:tcW w:w="30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</w:tcPr>
          <w:p w:rsidR="0014274A" w:rsidRPr="00682C3A" w:rsidRDefault="0014274A" w:rsidP="009325AF">
            <w:pPr>
              <w:jc w:val="both"/>
              <w:rPr>
                <w:rFonts w:eastAsia="Calibri"/>
                <w:lang w:eastAsia="en-US"/>
              </w:rPr>
            </w:pPr>
            <w:r w:rsidRPr="00682C3A">
              <w:rPr>
                <w:rFonts w:eastAsia="Calibri"/>
                <w:lang w:eastAsia="en-US"/>
              </w:rPr>
              <w:t>2016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noWrap/>
          </w:tcPr>
          <w:p w:rsidR="0014274A" w:rsidRPr="00682C3A" w:rsidRDefault="0014274A" w:rsidP="009325AF">
            <w:pPr>
              <w:jc w:val="both"/>
              <w:rPr>
                <w:rFonts w:eastAsia="Calibri"/>
                <w:lang w:eastAsia="en-US"/>
              </w:rPr>
            </w:pPr>
            <w:r w:rsidRPr="00682C3A">
              <w:rPr>
                <w:rFonts w:eastAsia="Calibri"/>
                <w:lang w:eastAsia="en-US"/>
              </w:rPr>
              <w:t>321</w:t>
            </w:r>
          </w:p>
        </w:tc>
      </w:tr>
    </w:tbl>
    <w:p w:rsidR="0014274A" w:rsidRPr="00682C3A" w:rsidRDefault="0014274A" w:rsidP="0014274A">
      <w:pPr>
        <w:autoSpaceDE w:val="0"/>
        <w:autoSpaceDN w:val="0"/>
        <w:adjustRightInd w:val="0"/>
        <w:rPr>
          <w:rFonts w:eastAsia="Calibri"/>
          <w:b/>
          <w:color w:val="000000"/>
        </w:rPr>
      </w:pPr>
    </w:p>
    <w:p w:rsidR="00633310" w:rsidRPr="00682C3A" w:rsidRDefault="00633310" w:rsidP="00682C3A">
      <w:pPr>
        <w:ind w:firstLine="708"/>
        <w:jc w:val="both"/>
        <w:rPr>
          <w:rFonts w:eastAsia="Calibri"/>
          <w:color w:val="000000"/>
          <w:lang w:eastAsia="en-US"/>
        </w:rPr>
      </w:pPr>
    </w:p>
    <w:p w:rsidR="00633310" w:rsidRPr="00682C3A" w:rsidRDefault="0009392F" w:rsidP="00682C3A">
      <w:pPr>
        <w:widowControl w:val="0"/>
        <w:overflowPunct w:val="0"/>
        <w:autoSpaceDE w:val="0"/>
        <w:autoSpaceDN w:val="0"/>
        <w:adjustRightInd w:val="0"/>
        <w:ind w:firstLine="708"/>
        <w:jc w:val="both"/>
        <w:rPr>
          <w:color w:val="000000"/>
          <w:kern w:val="28"/>
        </w:rPr>
      </w:pPr>
      <w:r w:rsidRPr="00682C3A">
        <w:rPr>
          <w:color w:val="000000"/>
          <w:kern w:val="28"/>
        </w:rPr>
        <w:t xml:space="preserve">Броят на младите хора и на хората в трудоспособна възраст в община Габрово </w:t>
      </w:r>
      <w:r w:rsidR="00883AE8" w:rsidRPr="00682C3A">
        <w:rPr>
          <w:color w:val="000000"/>
          <w:kern w:val="28"/>
        </w:rPr>
        <w:t xml:space="preserve">през последните години намалява. </w:t>
      </w:r>
      <w:r w:rsidRPr="00682C3A">
        <w:rPr>
          <w:color w:val="000000"/>
          <w:kern w:val="28"/>
        </w:rPr>
        <w:t>Основните причини за това са отрицателният естествен прираст и миграционните процеси, протичащи на територ</w:t>
      </w:r>
      <w:r w:rsidR="00883AE8" w:rsidRPr="00682C3A">
        <w:rPr>
          <w:color w:val="000000"/>
          <w:kern w:val="28"/>
        </w:rPr>
        <w:t>ията на цялата Габровска област,</w:t>
      </w:r>
      <w:r w:rsidRPr="00682C3A">
        <w:rPr>
          <w:color w:val="000000"/>
          <w:kern w:val="28"/>
        </w:rPr>
        <w:t xml:space="preserve"> </w:t>
      </w:r>
      <w:r w:rsidR="00883AE8" w:rsidRPr="00682C3A">
        <w:rPr>
          <w:color w:val="000000"/>
          <w:kern w:val="28"/>
        </w:rPr>
        <w:t xml:space="preserve">което обуславя бързопроменяща се демографска картина. </w:t>
      </w:r>
      <w:r w:rsidR="00633310" w:rsidRPr="00682C3A">
        <w:rPr>
          <w:rFonts w:eastAsia="Calibri"/>
          <w:bCs/>
          <w:color w:val="000000"/>
          <w:lang w:eastAsia="en-US"/>
        </w:rPr>
        <w:t>Нарастването на обема на вътрешната миграция все по-често е продиктувано от икономически причини, в т.ч. търсене на работни места, по-вис</w:t>
      </w:r>
      <w:r w:rsidR="006E5828" w:rsidRPr="00682C3A">
        <w:rPr>
          <w:rFonts w:eastAsia="Calibri"/>
          <w:bCs/>
          <w:color w:val="000000"/>
          <w:lang w:eastAsia="en-US"/>
        </w:rPr>
        <w:t>о</w:t>
      </w:r>
      <w:r w:rsidR="00633310" w:rsidRPr="00682C3A">
        <w:rPr>
          <w:rFonts w:eastAsia="Calibri"/>
          <w:bCs/>
          <w:color w:val="000000"/>
          <w:lang w:eastAsia="en-US"/>
        </w:rPr>
        <w:t>ко трудово възнаграждение, по-добро качество на живот.</w:t>
      </w:r>
    </w:p>
    <w:p w:rsidR="00633310" w:rsidRPr="00682C3A" w:rsidRDefault="00633310" w:rsidP="00682C3A">
      <w:pPr>
        <w:jc w:val="both"/>
        <w:rPr>
          <w:rFonts w:eastAsia="Calibri"/>
          <w:lang w:eastAsia="en-US"/>
        </w:rPr>
      </w:pPr>
    </w:p>
    <w:p w:rsidR="0009392F" w:rsidRPr="00682C3A" w:rsidRDefault="00633310" w:rsidP="00682C3A">
      <w:pPr>
        <w:ind w:right="-141"/>
        <w:jc w:val="both"/>
        <w:rPr>
          <w:rFonts w:eastAsia="Calibri"/>
          <w:lang w:eastAsia="en-US"/>
        </w:rPr>
      </w:pPr>
      <w:r w:rsidRPr="00682C3A">
        <w:rPr>
          <w:rFonts w:eastAsia="Calibri"/>
          <w:lang w:eastAsia="en-US"/>
        </w:rPr>
        <w:tab/>
      </w:r>
    </w:p>
    <w:p w:rsidR="00633310" w:rsidRPr="00682C3A" w:rsidRDefault="00633310" w:rsidP="00682C3A">
      <w:pPr>
        <w:jc w:val="both"/>
        <w:rPr>
          <w:rFonts w:eastAsia="Calibri"/>
          <w:lang w:eastAsia="en-US"/>
        </w:rPr>
      </w:pPr>
      <w:r w:rsidRPr="00682C3A">
        <w:rPr>
          <w:rFonts w:eastAsia="Calibri"/>
          <w:b/>
          <w:color w:val="000000"/>
        </w:rPr>
        <w:t>2. ФОРМАЛНО И НЕФОРМАЛНО УЧЕНЕ</w:t>
      </w:r>
    </w:p>
    <w:p w:rsidR="00633310" w:rsidRPr="00682C3A" w:rsidRDefault="00633310" w:rsidP="00682C3A">
      <w:pPr>
        <w:tabs>
          <w:tab w:val="left" w:pos="9923"/>
        </w:tabs>
        <w:jc w:val="both"/>
        <w:rPr>
          <w:rFonts w:eastAsia="Calibri"/>
          <w:b/>
          <w:color w:val="000000"/>
        </w:rPr>
      </w:pPr>
      <w:r w:rsidRPr="00682C3A">
        <w:rPr>
          <w:rFonts w:eastAsia="Calibri"/>
          <w:b/>
          <w:color w:val="000000"/>
        </w:rPr>
        <w:t xml:space="preserve">  </w:t>
      </w:r>
    </w:p>
    <w:p w:rsidR="00633310" w:rsidRPr="00682C3A" w:rsidRDefault="00633310" w:rsidP="00682C3A">
      <w:pPr>
        <w:tabs>
          <w:tab w:val="left" w:pos="9923"/>
        </w:tabs>
        <w:ind w:firstLine="709"/>
        <w:jc w:val="both"/>
        <w:rPr>
          <w:rFonts w:eastAsia="Calibri"/>
          <w:lang w:eastAsia="en-US"/>
        </w:rPr>
      </w:pPr>
      <w:r w:rsidRPr="00682C3A">
        <w:rPr>
          <w:rFonts w:eastAsia="Calibri"/>
          <w:lang w:eastAsia="en-US"/>
        </w:rPr>
        <w:t xml:space="preserve">На територията на община Габрово функционират 15 учебни и 13 детски заведения, разположени в различни райони и 1 ВУЗ – Технически университет. Мрежата от детски градини включва 10 общински детски заведения с 16 бази и три детски ясли. Десет от училищата са общински (едно начално училище, шест основни, две СОУ, една профилирана природоматематическа </w:t>
      </w:r>
      <w:r w:rsidR="009F3078" w:rsidRPr="00682C3A">
        <w:rPr>
          <w:rFonts w:eastAsia="Calibri"/>
          <w:lang w:eastAsia="en-US"/>
        </w:rPr>
        <w:t>гимназия и едно помощно училище</w:t>
      </w:r>
      <w:r w:rsidRPr="00682C3A">
        <w:rPr>
          <w:rFonts w:eastAsia="Calibri"/>
          <w:lang w:eastAsia="en-US"/>
        </w:rPr>
        <w:t>, а останалите 4 държавни – една профилирана гимназия – Национална Априловска гимназия и три професионални гимназии - ПГТ „Пенчо Семов“, ПТГ „Д-р Никола Василиади“ и ПГ по строителство. Като извънучилищна структура функционира Народна Астрономическа обсерватория с планетариум.</w:t>
      </w:r>
    </w:p>
    <w:p w:rsidR="00633310" w:rsidRPr="00682C3A" w:rsidRDefault="00633310" w:rsidP="00682C3A">
      <w:pPr>
        <w:autoSpaceDE w:val="0"/>
        <w:autoSpaceDN w:val="0"/>
        <w:adjustRightInd w:val="0"/>
        <w:jc w:val="both"/>
        <w:rPr>
          <w:rFonts w:eastAsia="Calibri"/>
          <w:b/>
          <w:color w:val="000000"/>
        </w:rPr>
      </w:pPr>
    </w:p>
    <w:p w:rsidR="00055422" w:rsidRPr="00682C3A" w:rsidRDefault="00055422" w:rsidP="00682C3A">
      <w:pPr>
        <w:autoSpaceDE w:val="0"/>
        <w:autoSpaceDN w:val="0"/>
        <w:adjustRightInd w:val="0"/>
        <w:jc w:val="both"/>
        <w:rPr>
          <w:rFonts w:eastAsia="Calibri"/>
          <w:b/>
          <w:color w:val="000000"/>
        </w:rPr>
      </w:pPr>
    </w:p>
    <w:p w:rsidR="00633310" w:rsidRPr="00682C3A" w:rsidRDefault="00633310" w:rsidP="00682C3A">
      <w:pPr>
        <w:autoSpaceDE w:val="0"/>
        <w:autoSpaceDN w:val="0"/>
        <w:adjustRightInd w:val="0"/>
        <w:jc w:val="both"/>
        <w:rPr>
          <w:rFonts w:eastAsia="Calibri"/>
          <w:b/>
          <w:color w:val="000000"/>
        </w:rPr>
      </w:pPr>
      <w:r w:rsidRPr="00682C3A">
        <w:rPr>
          <w:rFonts w:eastAsia="Calibri"/>
          <w:b/>
          <w:color w:val="000000"/>
        </w:rPr>
        <w:t xml:space="preserve">3. МЛАДЕЖКА ЗАЕТОСТ И ИКОНОМИЧЕСКА АКТИВНОСТ </w:t>
      </w:r>
    </w:p>
    <w:p w:rsidR="00633310" w:rsidRPr="00682C3A" w:rsidRDefault="00633310" w:rsidP="00682C3A">
      <w:pPr>
        <w:autoSpaceDE w:val="0"/>
        <w:autoSpaceDN w:val="0"/>
        <w:adjustRightInd w:val="0"/>
        <w:jc w:val="both"/>
        <w:rPr>
          <w:rFonts w:eastAsia="Calibri"/>
          <w:b/>
          <w:color w:val="000000"/>
        </w:rPr>
      </w:pPr>
    </w:p>
    <w:p w:rsidR="00633310" w:rsidRPr="00682C3A" w:rsidRDefault="00633310" w:rsidP="00682C3A">
      <w:pPr>
        <w:ind w:firstLine="708"/>
        <w:jc w:val="both"/>
        <w:rPr>
          <w:lang w:val="be-BY"/>
        </w:rPr>
      </w:pPr>
      <w:r w:rsidRPr="00682C3A">
        <w:rPr>
          <w:lang w:val="be-BY"/>
        </w:rPr>
        <w:t>След завършване на своето образование младежите се включват в пазара на труда, като в повечето случаи нямат никакъв трудов опит по придобитата специалност. Често им липсват необходимата информация и контакти за устройване на работа</w:t>
      </w:r>
      <w:r w:rsidR="00FF2962" w:rsidRPr="00682C3A">
        <w:rPr>
          <w:lang w:val="be-BY"/>
        </w:rPr>
        <w:t>.</w:t>
      </w:r>
    </w:p>
    <w:p w:rsidR="00633310" w:rsidRPr="00682C3A" w:rsidRDefault="00633310" w:rsidP="00682C3A">
      <w:pPr>
        <w:ind w:firstLine="708"/>
        <w:jc w:val="both"/>
        <w:rPr>
          <w:lang w:val="be-BY"/>
        </w:rPr>
      </w:pPr>
    </w:p>
    <w:p w:rsidR="00633310" w:rsidRPr="00682C3A" w:rsidRDefault="009F3078" w:rsidP="00682C3A">
      <w:pPr>
        <w:ind w:firstLine="708"/>
        <w:jc w:val="both"/>
        <w:rPr>
          <w:lang w:val="be-BY"/>
        </w:rPr>
      </w:pPr>
      <w:r w:rsidRPr="00682C3A">
        <w:rPr>
          <w:lang w:val="be-BY"/>
        </w:rPr>
        <w:t>В</w:t>
      </w:r>
      <w:r w:rsidR="00633310" w:rsidRPr="00682C3A">
        <w:rPr>
          <w:lang w:val="be-BY"/>
        </w:rPr>
        <w:t xml:space="preserve"> таблица 3 е представена информация за равнището на </w:t>
      </w:r>
      <w:r w:rsidR="009D13EF" w:rsidRPr="00682C3A">
        <w:rPr>
          <w:lang w:val="be-BY"/>
        </w:rPr>
        <w:t>безработните младежи регистрирани към декмеври 2016 г. в ДБТ-Габрово.</w:t>
      </w:r>
    </w:p>
    <w:p w:rsidR="00633310" w:rsidRPr="00682C3A" w:rsidRDefault="00B867E1" w:rsidP="00B867E1">
      <w:pPr>
        <w:ind w:firstLine="708"/>
        <w:jc w:val="right"/>
        <w:rPr>
          <w:lang w:val="be-BY"/>
        </w:rPr>
      </w:pPr>
      <w:r>
        <w:rPr>
          <w:lang w:val="be-BY"/>
        </w:rPr>
        <w:lastRenderedPageBreak/>
        <w:t>Та</w:t>
      </w:r>
      <w:r w:rsidR="00633310" w:rsidRPr="00682C3A">
        <w:rPr>
          <w:lang w:val="be-BY"/>
        </w:rPr>
        <w:t>блица</w:t>
      </w:r>
      <w:r w:rsidR="002F111B" w:rsidRPr="00682C3A">
        <w:rPr>
          <w:lang w:val="be-BY"/>
        </w:rPr>
        <w:t xml:space="preserve"> </w:t>
      </w:r>
      <w:r w:rsidR="00633310" w:rsidRPr="00682C3A">
        <w:rPr>
          <w:lang w:val="be-BY"/>
        </w:rPr>
        <w:t>3</w:t>
      </w:r>
    </w:p>
    <w:p w:rsidR="004A5694" w:rsidRPr="00682C3A" w:rsidRDefault="004A5694" w:rsidP="00682C3A">
      <w:pPr>
        <w:tabs>
          <w:tab w:val="left" w:pos="3960"/>
        </w:tabs>
        <w:ind w:firstLine="720"/>
        <w:jc w:val="both"/>
        <w:rPr>
          <w:lang w:val="be-BY"/>
        </w:rPr>
      </w:pPr>
    </w:p>
    <w:tbl>
      <w:tblPr>
        <w:tblpPr w:leftFromText="141" w:rightFromText="141" w:vertAnchor="text" w:horzAnchor="margin" w:tblpY="-47"/>
        <w:tblW w:w="96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6"/>
        <w:gridCol w:w="1028"/>
        <w:gridCol w:w="883"/>
        <w:gridCol w:w="978"/>
        <w:gridCol w:w="1551"/>
        <w:gridCol w:w="1086"/>
        <w:gridCol w:w="1241"/>
      </w:tblGrid>
      <w:tr w:rsidR="0009392F" w:rsidRPr="00682C3A" w:rsidTr="0009392F">
        <w:trPr>
          <w:trHeight w:val="454"/>
        </w:trPr>
        <w:tc>
          <w:tcPr>
            <w:tcW w:w="9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392F" w:rsidRPr="00682C3A" w:rsidRDefault="0009392F" w:rsidP="00682C3A">
            <w:pPr>
              <w:jc w:val="both"/>
            </w:pPr>
            <w:r w:rsidRPr="00682C3A">
              <w:t>Брой регистрирани младежки към декември 2016 г. в ДБТ-Габрово</w:t>
            </w:r>
          </w:p>
        </w:tc>
      </w:tr>
      <w:tr w:rsidR="0009392F" w:rsidRPr="00682C3A" w:rsidTr="0009392F">
        <w:trPr>
          <w:trHeight w:val="257"/>
        </w:trPr>
        <w:tc>
          <w:tcPr>
            <w:tcW w:w="2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92F" w:rsidRPr="00682C3A" w:rsidRDefault="0009392F" w:rsidP="00682C3A">
            <w:pPr>
              <w:jc w:val="both"/>
              <w:rPr>
                <w:rFonts w:eastAsia="Arial Unicode MS"/>
              </w:rPr>
            </w:pPr>
            <w:r w:rsidRPr="00682C3A">
              <w:rPr>
                <w:rFonts w:eastAsia="Arial Unicode MS"/>
              </w:rPr>
              <w:t>Показатели</w:t>
            </w:r>
          </w:p>
        </w:tc>
        <w:tc>
          <w:tcPr>
            <w:tcW w:w="10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92F" w:rsidRPr="00682C3A" w:rsidRDefault="0009392F" w:rsidP="00682C3A">
            <w:pPr>
              <w:jc w:val="both"/>
              <w:rPr>
                <w:rFonts w:eastAsia="Arial Unicode MS"/>
              </w:rPr>
            </w:pPr>
            <w:r w:rsidRPr="00682C3A">
              <w:rPr>
                <w:rFonts w:eastAsia="Arial Unicode MS"/>
              </w:rPr>
              <w:t>Всичко</w:t>
            </w:r>
          </w:p>
        </w:tc>
        <w:tc>
          <w:tcPr>
            <w:tcW w:w="573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92F" w:rsidRPr="00682C3A" w:rsidRDefault="0009392F" w:rsidP="00682C3A">
            <w:pPr>
              <w:jc w:val="both"/>
              <w:rPr>
                <w:rFonts w:eastAsia="Arial Unicode MS"/>
              </w:rPr>
            </w:pPr>
            <w:r w:rsidRPr="00682C3A">
              <w:rPr>
                <w:rFonts w:eastAsia="Arial Unicode MS"/>
              </w:rPr>
              <w:t>По образование</w:t>
            </w:r>
          </w:p>
        </w:tc>
      </w:tr>
      <w:tr w:rsidR="0009392F" w:rsidRPr="00682C3A" w:rsidTr="0009392F">
        <w:trPr>
          <w:trHeight w:val="605"/>
        </w:trPr>
        <w:tc>
          <w:tcPr>
            <w:tcW w:w="2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392F" w:rsidRPr="00682C3A" w:rsidRDefault="0009392F" w:rsidP="00682C3A">
            <w:pPr>
              <w:jc w:val="both"/>
              <w:rPr>
                <w:rFonts w:eastAsia="Arial Unicode MS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392F" w:rsidRPr="00682C3A" w:rsidRDefault="0009392F" w:rsidP="00682C3A">
            <w:pPr>
              <w:jc w:val="both"/>
              <w:rPr>
                <w:rFonts w:eastAsia="Arial Unicode MS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92F" w:rsidRPr="00682C3A" w:rsidRDefault="0009392F" w:rsidP="00682C3A">
            <w:pPr>
              <w:jc w:val="both"/>
              <w:rPr>
                <w:rFonts w:eastAsia="Arial Unicode MS"/>
              </w:rPr>
            </w:pPr>
            <w:r w:rsidRPr="00682C3A">
              <w:rPr>
                <w:rFonts w:eastAsia="Arial Unicode MS"/>
              </w:rPr>
              <w:t>висше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92F" w:rsidRPr="00682C3A" w:rsidRDefault="0009392F" w:rsidP="00682C3A">
            <w:pPr>
              <w:jc w:val="both"/>
              <w:rPr>
                <w:rFonts w:eastAsia="Arial Unicode MS"/>
              </w:rPr>
            </w:pPr>
            <w:r w:rsidRPr="00682C3A">
              <w:rPr>
                <w:rFonts w:eastAsia="Arial Unicode MS"/>
              </w:rPr>
              <w:t>средно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92F" w:rsidRPr="00682C3A" w:rsidRDefault="0009392F" w:rsidP="00682C3A">
            <w:pPr>
              <w:jc w:val="both"/>
              <w:rPr>
                <w:rFonts w:eastAsia="Arial Unicode MS"/>
              </w:rPr>
            </w:pPr>
            <w:r w:rsidRPr="00682C3A">
              <w:rPr>
                <w:rFonts w:eastAsia="Arial Unicode MS"/>
              </w:rPr>
              <w:t>в т.ч. средно проф.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92F" w:rsidRPr="00682C3A" w:rsidRDefault="0009392F" w:rsidP="00682C3A">
            <w:pPr>
              <w:jc w:val="both"/>
              <w:rPr>
                <w:rFonts w:eastAsia="Arial Unicode MS"/>
              </w:rPr>
            </w:pPr>
            <w:r w:rsidRPr="00682C3A">
              <w:rPr>
                <w:rFonts w:eastAsia="Arial Unicode MS"/>
              </w:rPr>
              <w:t>основно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92F" w:rsidRPr="00682C3A" w:rsidRDefault="0009392F" w:rsidP="00682C3A">
            <w:pPr>
              <w:jc w:val="both"/>
              <w:rPr>
                <w:rFonts w:eastAsia="Arial Unicode MS"/>
              </w:rPr>
            </w:pPr>
            <w:r w:rsidRPr="00682C3A">
              <w:rPr>
                <w:rFonts w:eastAsia="Arial Unicode MS"/>
              </w:rPr>
              <w:t>начално и по-ниско</w:t>
            </w:r>
          </w:p>
        </w:tc>
      </w:tr>
      <w:tr w:rsidR="0009392F" w:rsidRPr="00682C3A" w:rsidTr="0009392F">
        <w:trPr>
          <w:trHeight w:val="302"/>
        </w:trPr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392F" w:rsidRPr="00682C3A" w:rsidRDefault="0009392F" w:rsidP="00682C3A">
            <w:pPr>
              <w:jc w:val="both"/>
              <w:rPr>
                <w:rFonts w:eastAsia="Arial Unicode MS"/>
              </w:rPr>
            </w:pPr>
            <w:r w:rsidRPr="00682C3A">
              <w:rPr>
                <w:rFonts w:eastAsia="Arial Unicode MS"/>
              </w:rPr>
              <w:t>от 15 до 19г. вкл.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92F" w:rsidRPr="00682C3A" w:rsidRDefault="0009392F" w:rsidP="00682C3A">
            <w:pPr>
              <w:jc w:val="both"/>
              <w:rPr>
                <w:rFonts w:eastAsia="Arial Unicode MS"/>
              </w:rPr>
            </w:pPr>
            <w:r w:rsidRPr="00682C3A">
              <w:rPr>
                <w:rFonts w:eastAsia="Arial Unicode MS"/>
              </w:rPr>
              <w:t>4</w:t>
            </w:r>
          </w:p>
        </w:tc>
        <w:tc>
          <w:tcPr>
            <w:tcW w:w="8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92F" w:rsidRPr="00682C3A" w:rsidRDefault="0009392F" w:rsidP="00682C3A">
            <w:pPr>
              <w:jc w:val="both"/>
              <w:rPr>
                <w:rFonts w:eastAsia="Arial Unicode MS"/>
              </w:rPr>
            </w:pPr>
            <w:r w:rsidRPr="00682C3A">
              <w:rPr>
                <w:rFonts w:eastAsia="Arial Unicode MS"/>
              </w:rPr>
              <w:t>0</w:t>
            </w:r>
          </w:p>
        </w:tc>
        <w:tc>
          <w:tcPr>
            <w:tcW w:w="9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92F" w:rsidRPr="00682C3A" w:rsidRDefault="0009392F" w:rsidP="00682C3A">
            <w:pPr>
              <w:jc w:val="both"/>
              <w:rPr>
                <w:rFonts w:eastAsia="Arial Unicode MS"/>
              </w:rPr>
            </w:pPr>
            <w:r w:rsidRPr="00682C3A">
              <w:rPr>
                <w:rFonts w:eastAsia="Arial Unicode MS"/>
              </w:rPr>
              <w:t>3</w:t>
            </w:r>
          </w:p>
        </w:tc>
        <w:tc>
          <w:tcPr>
            <w:tcW w:w="1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92F" w:rsidRPr="00682C3A" w:rsidRDefault="0009392F" w:rsidP="00682C3A">
            <w:pPr>
              <w:jc w:val="both"/>
              <w:rPr>
                <w:rFonts w:eastAsia="Arial Unicode MS"/>
              </w:rPr>
            </w:pPr>
            <w:r w:rsidRPr="00682C3A">
              <w:rPr>
                <w:rFonts w:eastAsia="Arial Unicode MS"/>
              </w:rPr>
              <w:t>2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92F" w:rsidRPr="00682C3A" w:rsidRDefault="0009392F" w:rsidP="00682C3A">
            <w:pPr>
              <w:jc w:val="both"/>
              <w:rPr>
                <w:rFonts w:eastAsia="Arial Unicode MS"/>
              </w:rPr>
            </w:pPr>
            <w:r w:rsidRPr="00682C3A">
              <w:rPr>
                <w:rFonts w:eastAsia="Arial Unicode MS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92F" w:rsidRPr="00682C3A" w:rsidRDefault="0009392F" w:rsidP="00682C3A">
            <w:pPr>
              <w:jc w:val="both"/>
              <w:rPr>
                <w:rFonts w:eastAsia="Arial Unicode MS"/>
              </w:rPr>
            </w:pPr>
            <w:r w:rsidRPr="00682C3A">
              <w:rPr>
                <w:rFonts w:eastAsia="Arial Unicode MS"/>
              </w:rPr>
              <w:t>0</w:t>
            </w:r>
          </w:p>
        </w:tc>
      </w:tr>
      <w:tr w:rsidR="0009392F" w:rsidRPr="00682C3A" w:rsidTr="0009392F">
        <w:trPr>
          <w:trHeight w:val="302"/>
        </w:trPr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392F" w:rsidRPr="00682C3A" w:rsidRDefault="0009392F" w:rsidP="00682C3A">
            <w:pPr>
              <w:jc w:val="both"/>
              <w:rPr>
                <w:rFonts w:eastAsia="Arial Unicode MS"/>
              </w:rPr>
            </w:pPr>
            <w:r w:rsidRPr="00682C3A">
              <w:rPr>
                <w:rFonts w:eastAsia="Arial Unicode MS"/>
              </w:rPr>
              <w:t>от 20 до 24г. вкл.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92F" w:rsidRPr="00682C3A" w:rsidRDefault="0009392F" w:rsidP="00682C3A">
            <w:pPr>
              <w:jc w:val="both"/>
              <w:rPr>
                <w:rFonts w:eastAsia="Arial Unicode MS"/>
              </w:rPr>
            </w:pPr>
            <w:r w:rsidRPr="00682C3A">
              <w:rPr>
                <w:rFonts w:eastAsia="Arial Unicode MS"/>
              </w:rPr>
              <w:t>56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92F" w:rsidRPr="00682C3A" w:rsidRDefault="0009392F" w:rsidP="00682C3A">
            <w:pPr>
              <w:jc w:val="both"/>
              <w:rPr>
                <w:rFonts w:eastAsia="Arial Unicode MS"/>
              </w:rPr>
            </w:pPr>
            <w:r w:rsidRPr="00682C3A">
              <w:rPr>
                <w:rFonts w:eastAsia="Arial Unicode MS"/>
              </w:rPr>
              <w:t>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92F" w:rsidRPr="00682C3A" w:rsidRDefault="0009392F" w:rsidP="00682C3A">
            <w:pPr>
              <w:jc w:val="both"/>
              <w:rPr>
                <w:rFonts w:eastAsia="Arial Unicode MS"/>
              </w:rPr>
            </w:pPr>
            <w:r w:rsidRPr="00682C3A">
              <w:rPr>
                <w:rFonts w:eastAsia="Arial Unicode MS"/>
              </w:rPr>
              <w:t>40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92F" w:rsidRPr="00682C3A" w:rsidRDefault="0009392F" w:rsidP="00682C3A">
            <w:pPr>
              <w:jc w:val="both"/>
              <w:rPr>
                <w:rFonts w:eastAsia="Arial Unicode MS"/>
              </w:rPr>
            </w:pPr>
            <w:r w:rsidRPr="00682C3A">
              <w:rPr>
                <w:rFonts w:eastAsia="Arial Unicode MS"/>
              </w:rPr>
              <w:t>33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92F" w:rsidRPr="00682C3A" w:rsidRDefault="0009392F" w:rsidP="00682C3A">
            <w:pPr>
              <w:jc w:val="both"/>
              <w:rPr>
                <w:rFonts w:eastAsia="Arial Unicode MS"/>
              </w:rPr>
            </w:pPr>
            <w:r w:rsidRPr="00682C3A">
              <w:rPr>
                <w:rFonts w:eastAsia="Arial Unicode MS"/>
              </w:rPr>
              <w:t>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92F" w:rsidRPr="00682C3A" w:rsidRDefault="0009392F" w:rsidP="00682C3A">
            <w:pPr>
              <w:jc w:val="both"/>
              <w:rPr>
                <w:rFonts w:eastAsia="Arial Unicode MS"/>
              </w:rPr>
            </w:pPr>
            <w:r w:rsidRPr="00682C3A">
              <w:rPr>
                <w:rFonts w:eastAsia="Arial Unicode MS"/>
              </w:rPr>
              <w:t>3</w:t>
            </w:r>
          </w:p>
        </w:tc>
      </w:tr>
      <w:tr w:rsidR="0009392F" w:rsidRPr="00682C3A" w:rsidTr="0009392F">
        <w:trPr>
          <w:trHeight w:val="318"/>
        </w:trPr>
        <w:tc>
          <w:tcPr>
            <w:tcW w:w="286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392F" w:rsidRPr="00682C3A" w:rsidRDefault="0009392F" w:rsidP="00682C3A">
            <w:pPr>
              <w:jc w:val="both"/>
              <w:rPr>
                <w:rFonts w:eastAsia="Arial Unicode MS"/>
              </w:rPr>
            </w:pPr>
            <w:r w:rsidRPr="00682C3A">
              <w:rPr>
                <w:rFonts w:eastAsia="Arial Unicode MS"/>
              </w:rPr>
              <w:t>от 25 до 29г. вкл.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92F" w:rsidRPr="00682C3A" w:rsidRDefault="0009392F" w:rsidP="00682C3A">
            <w:pPr>
              <w:jc w:val="both"/>
              <w:rPr>
                <w:rFonts w:eastAsia="Arial Unicode MS"/>
              </w:rPr>
            </w:pPr>
            <w:r w:rsidRPr="00682C3A">
              <w:rPr>
                <w:rFonts w:eastAsia="Arial Unicode MS"/>
              </w:rPr>
              <w:t>121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92F" w:rsidRPr="00682C3A" w:rsidRDefault="0009392F" w:rsidP="00682C3A">
            <w:pPr>
              <w:jc w:val="both"/>
              <w:rPr>
                <w:rFonts w:eastAsia="Arial Unicode MS"/>
              </w:rPr>
            </w:pPr>
            <w:r w:rsidRPr="00682C3A">
              <w:rPr>
                <w:rFonts w:eastAsia="Arial Unicode MS"/>
              </w:rPr>
              <w:t>45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92F" w:rsidRPr="00682C3A" w:rsidRDefault="0009392F" w:rsidP="00682C3A">
            <w:pPr>
              <w:jc w:val="both"/>
              <w:rPr>
                <w:rFonts w:eastAsia="Arial Unicode MS"/>
              </w:rPr>
            </w:pPr>
            <w:r w:rsidRPr="00682C3A">
              <w:rPr>
                <w:rFonts w:eastAsia="Arial Unicode MS"/>
              </w:rPr>
              <w:t>69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92F" w:rsidRPr="00682C3A" w:rsidRDefault="0009392F" w:rsidP="00682C3A">
            <w:pPr>
              <w:jc w:val="both"/>
              <w:rPr>
                <w:rFonts w:eastAsia="Arial Unicode MS"/>
              </w:rPr>
            </w:pPr>
            <w:r w:rsidRPr="00682C3A">
              <w:rPr>
                <w:rFonts w:eastAsia="Arial Unicode MS"/>
              </w:rPr>
              <w:t>57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92F" w:rsidRPr="00682C3A" w:rsidRDefault="0009392F" w:rsidP="00682C3A">
            <w:pPr>
              <w:jc w:val="both"/>
              <w:rPr>
                <w:rFonts w:eastAsia="Arial Unicode MS"/>
              </w:rPr>
            </w:pPr>
            <w:r w:rsidRPr="00682C3A">
              <w:rPr>
                <w:rFonts w:eastAsia="Arial Unicode MS"/>
              </w:rPr>
              <w:t>6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92F" w:rsidRPr="00682C3A" w:rsidRDefault="0009392F" w:rsidP="00682C3A">
            <w:pPr>
              <w:jc w:val="both"/>
              <w:rPr>
                <w:rFonts w:eastAsia="Arial Unicode MS"/>
              </w:rPr>
            </w:pPr>
            <w:r w:rsidRPr="00682C3A">
              <w:rPr>
                <w:rFonts w:eastAsia="Arial Unicode MS"/>
              </w:rPr>
              <w:t>1</w:t>
            </w:r>
          </w:p>
        </w:tc>
      </w:tr>
      <w:tr w:rsidR="0009392F" w:rsidRPr="00682C3A" w:rsidTr="0009392F">
        <w:trPr>
          <w:trHeight w:val="318"/>
        </w:trPr>
        <w:tc>
          <w:tcPr>
            <w:tcW w:w="28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392F" w:rsidRPr="00682C3A" w:rsidRDefault="0009392F" w:rsidP="00682C3A">
            <w:pPr>
              <w:jc w:val="both"/>
              <w:rPr>
                <w:rFonts w:eastAsia="Arial Unicode MS"/>
              </w:rPr>
            </w:pPr>
            <w:r w:rsidRPr="00682C3A">
              <w:rPr>
                <w:rFonts w:eastAsia="Arial Unicode MS"/>
              </w:rPr>
              <w:t>Общо за община Габрово</w:t>
            </w:r>
          </w:p>
        </w:tc>
        <w:tc>
          <w:tcPr>
            <w:tcW w:w="10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92F" w:rsidRPr="00682C3A" w:rsidRDefault="0009392F" w:rsidP="00682C3A">
            <w:pPr>
              <w:jc w:val="both"/>
              <w:rPr>
                <w:rFonts w:eastAsia="Arial Unicode MS"/>
                <w:b/>
                <w:bCs/>
              </w:rPr>
            </w:pPr>
            <w:r w:rsidRPr="00682C3A">
              <w:rPr>
                <w:rFonts w:eastAsia="Arial Unicode MS"/>
                <w:b/>
                <w:bCs/>
              </w:rPr>
              <w:t>181</w:t>
            </w:r>
          </w:p>
        </w:tc>
        <w:tc>
          <w:tcPr>
            <w:tcW w:w="8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92F" w:rsidRPr="00682C3A" w:rsidRDefault="0009392F" w:rsidP="00682C3A">
            <w:pPr>
              <w:jc w:val="both"/>
              <w:rPr>
                <w:rFonts w:eastAsia="Arial Unicode MS"/>
                <w:b/>
                <w:bCs/>
              </w:rPr>
            </w:pPr>
            <w:r w:rsidRPr="00682C3A">
              <w:rPr>
                <w:rFonts w:eastAsia="Arial Unicode MS"/>
                <w:b/>
                <w:bCs/>
              </w:rPr>
              <w:t>54</w:t>
            </w:r>
          </w:p>
        </w:tc>
        <w:tc>
          <w:tcPr>
            <w:tcW w:w="9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92F" w:rsidRPr="00682C3A" w:rsidRDefault="0009392F" w:rsidP="00682C3A">
            <w:pPr>
              <w:jc w:val="both"/>
              <w:rPr>
                <w:rFonts w:eastAsia="Arial Unicode MS"/>
                <w:b/>
                <w:bCs/>
              </w:rPr>
            </w:pPr>
            <w:r w:rsidRPr="00682C3A">
              <w:rPr>
                <w:rFonts w:eastAsia="Arial Unicode MS"/>
                <w:b/>
                <w:bCs/>
              </w:rPr>
              <w:t>112</w:t>
            </w:r>
          </w:p>
        </w:tc>
        <w:tc>
          <w:tcPr>
            <w:tcW w:w="15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92F" w:rsidRPr="00682C3A" w:rsidRDefault="0009392F" w:rsidP="00682C3A">
            <w:pPr>
              <w:jc w:val="both"/>
              <w:rPr>
                <w:rFonts w:eastAsia="Arial Unicode MS"/>
                <w:b/>
                <w:bCs/>
              </w:rPr>
            </w:pPr>
            <w:r w:rsidRPr="00682C3A">
              <w:rPr>
                <w:rFonts w:eastAsia="Arial Unicode MS"/>
                <w:b/>
                <w:bCs/>
              </w:rPr>
              <w:t>92</w:t>
            </w:r>
          </w:p>
        </w:tc>
        <w:tc>
          <w:tcPr>
            <w:tcW w:w="10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92F" w:rsidRPr="00682C3A" w:rsidRDefault="0009392F" w:rsidP="00682C3A">
            <w:pPr>
              <w:jc w:val="both"/>
              <w:rPr>
                <w:rFonts w:eastAsia="Arial Unicode MS"/>
                <w:b/>
                <w:bCs/>
              </w:rPr>
            </w:pPr>
            <w:r w:rsidRPr="00682C3A">
              <w:rPr>
                <w:rFonts w:eastAsia="Arial Unicode MS"/>
                <w:b/>
                <w:bCs/>
              </w:rPr>
              <w:t>11</w:t>
            </w:r>
          </w:p>
        </w:tc>
        <w:tc>
          <w:tcPr>
            <w:tcW w:w="12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92F" w:rsidRPr="00682C3A" w:rsidRDefault="0009392F" w:rsidP="00682C3A">
            <w:pPr>
              <w:jc w:val="both"/>
              <w:rPr>
                <w:rFonts w:eastAsia="Arial Unicode MS"/>
                <w:b/>
                <w:bCs/>
              </w:rPr>
            </w:pPr>
            <w:r w:rsidRPr="00682C3A">
              <w:rPr>
                <w:rFonts w:eastAsia="Arial Unicode MS"/>
                <w:b/>
                <w:bCs/>
              </w:rPr>
              <w:t>4</w:t>
            </w:r>
          </w:p>
        </w:tc>
      </w:tr>
    </w:tbl>
    <w:p w:rsidR="004A5694" w:rsidRPr="00682C3A" w:rsidRDefault="004A5694" w:rsidP="00682C3A">
      <w:pPr>
        <w:tabs>
          <w:tab w:val="left" w:pos="3960"/>
        </w:tabs>
        <w:ind w:firstLine="720"/>
        <w:jc w:val="both"/>
        <w:rPr>
          <w:lang w:val="be-BY"/>
        </w:rPr>
      </w:pPr>
    </w:p>
    <w:p w:rsidR="00122403" w:rsidRPr="00682C3A" w:rsidRDefault="00FF2962" w:rsidP="00682C3A">
      <w:pPr>
        <w:tabs>
          <w:tab w:val="left" w:pos="3960"/>
        </w:tabs>
        <w:ind w:firstLine="720"/>
        <w:jc w:val="both"/>
        <w:rPr>
          <w:lang w:val="be-BY"/>
        </w:rPr>
      </w:pPr>
      <w:r w:rsidRPr="00682C3A">
        <w:rPr>
          <w:lang w:val="be-BY"/>
        </w:rPr>
        <w:t>От представените</w:t>
      </w:r>
      <w:r w:rsidR="00122403" w:rsidRPr="00682C3A">
        <w:rPr>
          <w:lang w:val="be-BY"/>
        </w:rPr>
        <w:t xml:space="preserve"> данни се вижда, че най-много безработини лица</w:t>
      </w:r>
      <w:r w:rsidRPr="00682C3A">
        <w:rPr>
          <w:lang w:val="be-BY"/>
        </w:rPr>
        <w:t xml:space="preserve"> </w:t>
      </w:r>
      <w:r w:rsidR="0021558D" w:rsidRPr="00682C3A">
        <w:rPr>
          <w:lang w:val="be-BY"/>
        </w:rPr>
        <w:t>са във възрас</w:t>
      </w:r>
      <w:r w:rsidR="00122403" w:rsidRPr="00682C3A">
        <w:rPr>
          <w:lang w:val="be-BY"/>
        </w:rPr>
        <w:t>товия диапазон 25-29 г. По образование, най-вис</w:t>
      </w:r>
      <w:r w:rsidRPr="00682C3A">
        <w:rPr>
          <w:lang w:val="be-BY"/>
        </w:rPr>
        <w:t>о</w:t>
      </w:r>
      <w:r w:rsidR="00122403" w:rsidRPr="00682C3A">
        <w:rPr>
          <w:lang w:val="be-BY"/>
        </w:rPr>
        <w:t xml:space="preserve">к е делът на </w:t>
      </w:r>
      <w:r w:rsidRPr="00682C3A">
        <w:rPr>
          <w:lang w:val="be-BY"/>
        </w:rPr>
        <w:t>безработните младежи</w:t>
      </w:r>
      <w:r w:rsidR="00122403" w:rsidRPr="00682C3A">
        <w:rPr>
          <w:lang w:val="be-BY"/>
        </w:rPr>
        <w:t xml:space="preserve"> със ср</w:t>
      </w:r>
      <w:r w:rsidR="0021558D" w:rsidRPr="00682C3A">
        <w:rPr>
          <w:lang w:val="be-BY"/>
        </w:rPr>
        <w:t>е</w:t>
      </w:r>
      <w:r w:rsidR="00122403" w:rsidRPr="00682C3A">
        <w:rPr>
          <w:lang w:val="be-BY"/>
        </w:rPr>
        <w:t>дно образоваие</w:t>
      </w:r>
      <w:r w:rsidR="0021558D" w:rsidRPr="00682C3A">
        <w:rPr>
          <w:lang w:val="be-BY"/>
        </w:rPr>
        <w:t>, а наи-ни</w:t>
      </w:r>
      <w:r w:rsidRPr="00682C3A">
        <w:rPr>
          <w:lang w:val="be-BY"/>
        </w:rPr>
        <w:t>сък е д</w:t>
      </w:r>
      <w:r w:rsidR="0021558D" w:rsidRPr="00682C3A">
        <w:rPr>
          <w:lang w:val="be-BY"/>
        </w:rPr>
        <w:t>е</w:t>
      </w:r>
      <w:r w:rsidRPr="00682C3A">
        <w:rPr>
          <w:lang w:val="be-BY"/>
        </w:rPr>
        <w:t>лът с начално и по-ниско образование.</w:t>
      </w:r>
      <w:r w:rsidR="0021558D" w:rsidRPr="00682C3A">
        <w:rPr>
          <w:lang w:val="be-BY"/>
        </w:rPr>
        <w:t xml:space="preserve"> </w:t>
      </w:r>
    </w:p>
    <w:p w:rsidR="00633310" w:rsidRPr="00682C3A" w:rsidRDefault="00633310" w:rsidP="00682C3A">
      <w:pPr>
        <w:tabs>
          <w:tab w:val="left" w:pos="3960"/>
        </w:tabs>
        <w:ind w:firstLine="720"/>
        <w:jc w:val="both"/>
        <w:rPr>
          <w:rFonts w:eastAsia="TimesNewRomanPSMT"/>
        </w:rPr>
      </w:pPr>
      <w:r w:rsidRPr="00682C3A">
        <w:rPr>
          <w:lang w:val="be-BY"/>
        </w:rPr>
        <w:t>Съгласно Закона за насърчаване на заетостта, Министерство на труда и социалната политика реализира редица мерки за повишаване пригодността и осигуряване на заетост на младите чрез свои програми. Тяхната цел  е осигуряване на субсидирана заетост и социална интеграция на безработни лица, обект на месечно социално подпомагане, чрез разкриване на работни места в общополезни дейности и предостяване на социални услуги, както и повишаване на пригодността им за заетост чрез включването има в обучение за повишава</w:t>
      </w:r>
      <w:r w:rsidR="001758EB" w:rsidRPr="00682C3A">
        <w:rPr>
          <w:lang w:val="be-BY"/>
        </w:rPr>
        <w:t>не на уменията и квалификацията -</w:t>
      </w:r>
      <w:r w:rsidRPr="00682C3A">
        <w:rPr>
          <w:lang w:val="be-BY"/>
        </w:rPr>
        <w:t xml:space="preserve"> за ограмотяване и придобиване на професионална квалификация.</w:t>
      </w:r>
    </w:p>
    <w:p w:rsidR="00633310" w:rsidRPr="00682C3A" w:rsidRDefault="00633310" w:rsidP="00682C3A">
      <w:pPr>
        <w:jc w:val="both"/>
        <w:rPr>
          <w:rFonts w:eastAsia="Calibri"/>
          <w:b/>
          <w:lang w:eastAsia="en-US"/>
        </w:rPr>
      </w:pPr>
    </w:p>
    <w:p w:rsidR="00055422" w:rsidRPr="00682C3A" w:rsidRDefault="00055422" w:rsidP="00682C3A">
      <w:pPr>
        <w:jc w:val="both"/>
        <w:rPr>
          <w:rFonts w:eastAsia="Calibri"/>
          <w:b/>
          <w:lang w:eastAsia="en-US"/>
        </w:rPr>
      </w:pPr>
    </w:p>
    <w:p w:rsidR="00633310" w:rsidRPr="00682C3A" w:rsidRDefault="00633310" w:rsidP="00682C3A">
      <w:pPr>
        <w:jc w:val="both"/>
        <w:rPr>
          <w:rFonts w:eastAsia="Calibri"/>
          <w:b/>
          <w:lang w:eastAsia="en-US"/>
        </w:rPr>
      </w:pPr>
      <w:r w:rsidRPr="00682C3A">
        <w:rPr>
          <w:rFonts w:eastAsia="Calibri"/>
          <w:b/>
          <w:lang w:eastAsia="en-US"/>
        </w:rPr>
        <w:t>4. ДОСТЪП ДО ИНФОРМАЦИЯ И УСЛУГИ</w:t>
      </w:r>
    </w:p>
    <w:p w:rsidR="00633310" w:rsidRPr="00682C3A" w:rsidRDefault="00633310" w:rsidP="00682C3A">
      <w:pPr>
        <w:jc w:val="both"/>
        <w:rPr>
          <w:rFonts w:eastAsia="Calibri"/>
          <w:b/>
          <w:lang w:eastAsia="en-US"/>
        </w:rPr>
      </w:pPr>
    </w:p>
    <w:p w:rsidR="009325AF" w:rsidRPr="00682C3A" w:rsidRDefault="009325AF" w:rsidP="00682C3A">
      <w:pPr>
        <w:ind w:firstLine="708"/>
        <w:jc w:val="both"/>
        <w:rPr>
          <w:bCs/>
          <w:iCs/>
        </w:rPr>
      </w:pPr>
      <w:r w:rsidRPr="00682C3A">
        <w:rPr>
          <w:rFonts w:eastAsia="Calibri"/>
          <w:lang w:eastAsia="en-US"/>
        </w:rPr>
        <w:t>Използването на различни средства за получаване на  информация е предпоставка младите хора да участват активно при обсъждането и вземането на решения по ключови проблем. Увелича се процентът на тези, ползващи перманентно Интернет и прилагайки новите информационни технологии. Безплатен достъп до Интернет е осигурен в учебните заведения в на определени зони – заведения, хотели и други на територията на община Габрово.</w:t>
      </w:r>
      <w:r w:rsidRPr="00682C3A">
        <w:rPr>
          <w:bCs/>
          <w:iCs/>
        </w:rPr>
        <w:t xml:space="preserve"> Източниците за масова информация, особено електронни дават широк поток от разнородна информация и са даденост за младите хора. </w:t>
      </w:r>
    </w:p>
    <w:p w:rsidR="00E60362" w:rsidRPr="00682C3A" w:rsidRDefault="00FA3F3C" w:rsidP="00682C3A">
      <w:pPr>
        <w:ind w:firstLine="708"/>
        <w:jc w:val="both"/>
        <w:rPr>
          <w:rFonts w:eastAsia="Calibri"/>
          <w:lang w:eastAsia="en-US"/>
        </w:rPr>
      </w:pPr>
      <w:r w:rsidRPr="00682C3A">
        <w:t>Разширен е достъпът до информация за европейските програми и правата на младите хора в ЕС чрез дейността на Областен информационен център – Габрово.</w:t>
      </w:r>
      <w:r w:rsidR="00E60362" w:rsidRPr="00682C3A">
        <w:t xml:space="preserve"> </w:t>
      </w:r>
      <w:r w:rsidR="00E60362" w:rsidRPr="00682C3A">
        <w:rPr>
          <w:rFonts w:eastAsia="Calibri"/>
          <w:lang w:eastAsia="en-US"/>
        </w:rPr>
        <w:t>Качествени и достъпни младежки услуги и информация, която се предоставя на младите хора в община Габрово от МИКЦ в ИМКА – Габрово насърчава желанието им за  участие в обществения живот.</w:t>
      </w:r>
      <w:r w:rsidR="00E60362" w:rsidRPr="00682C3A">
        <w:t xml:space="preserve"> </w:t>
      </w:r>
      <w:r w:rsidR="00E60362" w:rsidRPr="00682C3A">
        <w:rPr>
          <w:rFonts w:eastAsia="Calibri"/>
          <w:lang w:eastAsia="en-US"/>
        </w:rPr>
        <w:t xml:space="preserve">В процеса на своята работа служителите и доброволците от МИКЦ – Габрово планират и организират изнесени консултации </w:t>
      </w:r>
      <w:r w:rsidR="00610DFA" w:rsidRPr="00682C3A">
        <w:rPr>
          <w:rFonts w:eastAsia="Calibri"/>
          <w:lang w:eastAsia="en-US"/>
        </w:rPr>
        <w:t>във всички градове от областта.</w:t>
      </w:r>
    </w:p>
    <w:p w:rsidR="00F6166C" w:rsidRPr="00682C3A" w:rsidRDefault="00FA3F3C" w:rsidP="00682C3A">
      <w:pPr>
        <w:ind w:firstLine="708"/>
        <w:jc w:val="both"/>
        <w:rPr>
          <w:rFonts w:eastAsia="Calibri"/>
          <w:lang w:eastAsia="en-US"/>
        </w:rPr>
      </w:pPr>
      <w:r w:rsidRPr="00682C3A">
        <w:rPr>
          <w:rFonts w:eastAsia="Calibri"/>
          <w:lang w:eastAsia="en-US"/>
        </w:rPr>
        <w:t>Културните институции на територията на града успешно си сътрудничат с други организации, за да оползотворят по най-добрия начин ресурсите, с които разполагат. Туристическият информационен център</w:t>
      </w:r>
      <w:r w:rsidR="00487177" w:rsidRPr="00682C3A">
        <w:rPr>
          <w:rFonts w:eastAsia="Calibri"/>
          <w:lang w:eastAsia="en-US"/>
        </w:rPr>
        <w:t xml:space="preserve"> предлага актуална информация</w:t>
      </w:r>
      <w:r w:rsidR="00487177" w:rsidRPr="00682C3A">
        <w:t xml:space="preserve"> чрез организиране на </w:t>
      </w:r>
      <w:r w:rsidR="00487177" w:rsidRPr="00682C3A">
        <w:rPr>
          <w:rFonts w:eastAsia="Calibri"/>
          <w:lang w:eastAsia="en-US"/>
        </w:rPr>
        <w:t xml:space="preserve">рекламни кампании, предимно онлайн и участва в туристически изложения и борси. </w:t>
      </w:r>
      <w:r w:rsidR="004C5699" w:rsidRPr="00682C3A">
        <w:rPr>
          <w:rFonts w:eastAsia="Calibri"/>
          <w:lang w:eastAsia="en-US"/>
        </w:rPr>
        <w:t>Чрез сложен комплекс от видео, програмни продукти, виртуални</w:t>
      </w:r>
      <w:r w:rsidR="00F6166C" w:rsidRPr="00682C3A">
        <w:rPr>
          <w:rFonts w:eastAsia="Calibri"/>
          <w:lang w:eastAsia="en-US"/>
        </w:rPr>
        <w:t xml:space="preserve"> гидове, декори</w:t>
      </w:r>
      <w:r w:rsidR="00F6166C" w:rsidRPr="00682C3A">
        <w:t xml:space="preserve"> </w:t>
      </w:r>
      <w:r w:rsidR="00F6166C" w:rsidRPr="00682C3A">
        <w:rPr>
          <w:rFonts w:eastAsia="Calibri"/>
          <w:lang w:eastAsia="en-US"/>
        </w:rPr>
        <w:t>атрактивно мултимедийно съдържание и интерактивни инсталации, се предоставя информацията в  интерактивния музей, представящ индустриалното развитие на град Габрово.</w:t>
      </w:r>
    </w:p>
    <w:p w:rsidR="00633310" w:rsidRPr="00682C3A" w:rsidRDefault="00633310" w:rsidP="00682C3A">
      <w:pPr>
        <w:jc w:val="both"/>
        <w:rPr>
          <w:rFonts w:eastAsia="Calibri"/>
          <w:b/>
          <w:lang w:eastAsia="en-US"/>
        </w:rPr>
      </w:pPr>
    </w:p>
    <w:p w:rsidR="0097488F" w:rsidRPr="00682C3A" w:rsidRDefault="0097488F" w:rsidP="00682C3A">
      <w:pPr>
        <w:jc w:val="both"/>
        <w:rPr>
          <w:rFonts w:eastAsia="Calibri"/>
          <w:b/>
          <w:lang w:eastAsia="en-US"/>
        </w:rPr>
      </w:pPr>
    </w:p>
    <w:p w:rsidR="0097488F" w:rsidRPr="00682C3A" w:rsidRDefault="0097488F" w:rsidP="00682C3A">
      <w:pPr>
        <w:jc w:val="both"/>
        <w:rPr>
          <w:rFonts w:eastAsia="Calibri"/>
          <w:b/>
          <w:lang w:eastAsia="en-US"/>
        </w:rPr>
      </w:pPr>
    </w:p>
    <w:p w:rsidR="00055422" w:rsidRDefault="00055422" w:rsidP="00682C3A">
      <w:pPr>
        <w:jc w:val="both"/>
        <w:rPr>
          <w:rFonts w:eastAsia="Calibri"/>
          <w:b/>
          <w:lang w:eastAsia="en-US"/>
        </w:rPr>
      </w:pPr>
    </w:p>
    <w:p w:rsidR="00B867E1" w:rsidRPr="00682C3A" w:rsidRDefault="00B867E1" w:rsidP="00682C3A">
      <w:pPr>
        <w:jc w:val="both"/>
        <w:rPr>
          <w:rFonts w:eastAsia="Calibri"/>
          <w:b/>
          <w:lang w:eastAsia="en-US"/>
        </w:rPr>
      </w:pPr>
    </w:p>
    <w:p w:rsidR="00633310" w:rsidRPr="00682C3A" w:rsidRDefault="00633310" w:rsidP="00682C3A">
      <w:pPr>
        <w:jc w:val="both"/>
        <w:rPr>
          <w:rFonts w:eastAsia="Calibri"/>
          <w:b/>
          <w:lang w:eastAsia="en-US"/>
        </w:rPr>
      </w:pPr>
      <w:r w:rsidRPr="00682C3A">
        <w:rPr>
          <w:rFonts w:eastAsia="Calibri"/>
          <w:b/>
          <w:lang w:eastAsia="en-US"/>
        </w:rPr>
        <w:lastRenderedPageBreak/>
        <w:t>5. ГРАЖДАНСКА АКТИВНОСТ И МЛАДЕЖКО ДОБРОВОЛЧЕСТВО</w:t>
      </w:r>
    </w:p>
    <w:p w:rsidR="00633310" w:rsidRPr="00682C3A" w:rsidRDefault="00633310" w:rsidP="00682C3A">
      <w:pPr>
        <w:jc w:val="both"/>
        <w:rPr>
          <w:rFonts w:eastAsia="Calibri"/>
          <w:b/>
          <w:lang w:eastAsia="en-US"/>
        </w:rPr>
      </w:pPr>
    </w:p>
    <w:p w:rsidR="00633310" w:rsidRPr="00682C3A" w:rsidRDefault="00633310" w:rsidP="00682C3A">
      <w:pPr>
        <w:ind w:firstLine="708"/>
        <w:jc w:val="both"/>
        <w:rPr>
          <w:lang w:val="be-BY"/>
        </w:rPr>
      </w:pPr>
      <w:r w:rsidRPr="00682C3A">
        <w:rPr>
          <w:lang w:val="be-BY"/>
        </w:rPr>
        <w:t xml:space="preserve">Младите хора </w:t>
      </w:r>
      <w:r w:rsidRPr="00682C3A">
        <w:t>изявяват</w:t>
      </w:r>
      <w:r w:rsidRPr="00682C3A">
        <w:rPr>
          <w:lang w:val="be-BY"/>
        </w:rPr>
        <w:t xml:space="preserve"> желание да решават собствените си проблеми като се включат в обществения живот и вземат участие в граждански организации. </w:t>
      </w:r>
      <w:r w:rsidR="00353821" w:rsidRPr="00682C3A">
        <w:rPr>
          <w:lang w:val="be-BY"/>
        </w:rPr>
        <w:t>На територията на о</w:t>
      </w:r>
      <w:r w:rsidR="004E4A4E" w:rsidRPr="00682C3A">
        <w:rPr>
          <w:lang w:val="be-BY"/>
        </w:rPr>
        <w:t>бщина Габрово</w:t>
      </w:r>
      <w:r w:rsidRPr="00682C3A">
        <w:rPr>
          <w:lang w:val="be-BY"/>
        </w:rPr>
        <w:t xml:space="preserve"> работят младежки неправителствени организации, които реализират младежки инициативи на местно ниво. Гражданското участие на младите хора е свързано с прилагане принципите на Европейската харта за участието на младите хора в живота на общините и регионите.</w:t>
      </w:r>
    </w:p>
    <w:p w:rsidR="00610DFA" w:rsidRPr="00682C3A" w:rsidRDefault="00610DFA" w:rsidP="00682C3A">
      <w:pPr>
        <w:ind w:firstLine="708"/>
        <w:jc w:val="both"/>
        <w:rPr>
          <w:lang w:val="be-BY"/>
        </w:rPr>
      </w:pPr>
      <w:r w:rsidRPr="00682C3A">
        <w:rPr>
          <w:rFonts w:eastAsia="Calibri"/>
          <w:lang w:eastAsia="en-US"/>
        </w:rPr>
        <w:t xml:space="preserve">Община Габрово се стреми да ангажира младите хора в обществения живот .Активното включване в различни инициативи е предпоставка младите да поемат отговорности за тяхното местно общество, да се грижат един за друг, както и да предприемат действия, когато имат становище по даден проблем. </w:t>
      </w:r>
    </w:p>
    <w:p w:rsidR="00633310" w:rsidRPr="00682C3A" w:rsidRDefault="00633310" w:rsidP="00682C3A">
      <w:pPr>
        <w:ind w:firstLine="708"/>
        <w:jc w:val="both"/>
        <w:rPr>
          <w:rFonts w:eastAsia="Calibri"/>
          <w:lang w:eastAsia="en-US"/>
        </w:rPr>
      </w:pPr>
      <w:r w:rsidRPr="00682C3A">
        <w:rPr>
          <w:rFonts w:eastAsia="Calibri"/>
          <w:lang w:eastAsia="en-US"/>
        </w:rPr>
        <w:t xml:space="preserve">Участието на младежите в неправителствени организации е от особено значение, тъй като там те се учат на важни за тяхното бъдеще практически умения, трупат знания и опит, които не могат да </w:t>
      </w:r>
      <w:r w:rsidR="00305E1D" w:rsidRPr="00682C3A">
        <w:rPr>
          <w:rFonts w:eastAsia="Calibri"/>
          <w:lang w:eastAsia="en-US"/>
        </w:rPr>
        <w:t>придобият единствено във формал</w:t>
      </w:r>
      <w:r w:rsidRPr="00682C3A">
        <w:rPr>
          <w:rFonts w:eastAsia="Calibri"/>
          <w:lang w:eastAsia="en-US"/>
        </w:rPr>
        <w:t>н</w:t>
      </w:r>
      <w:r w:rsidR="004E4A4E" w:rsidRPr="00682C3A">
        <w:rPr>
          <w:rFonts w:eastAsia="Calibri"/>
          <w:lang w:eastAsia="en-US"/>
        </w:rPr>
        <w:t>ия</w:t>
      </w:r>
      <w:r w:rsidRPr="00682C3A">
        <w:rPr>
          <w:rFonts w:eastAsia="Calibri"/>
          <w:lang w:eastAsia="en-US"/>
        </w:rPr>
        <w:t xml:space="preserve"> мод</w:t>
      </w:r>
      <w:r w:rsidR="00610DFA" w:rsidRPr="00682C3A">
        <w:rPr>
          <w:rFonts w:eastAsia="Calibri"/>
          <w:lang w:eastAsia="en-US"/>
        </w:rPr>
        <w:t xml:space="preserve">ел на образователната система. </w:t>
      </w:r>
    </w:p>
    <w:p w:rsidR="00633310" w:rsidRDefault="00633310" w:rsidP="00B867E1">
      <w:pPr>
        <w:ind w:firstLine="708"/>
        <w:jc w:val="both"/>
      </w:pPr>
      <w:r w:rsidRPr="00682C3A">
        <w:rPr>
          <w:rFonts w:eastAsia="Calibri"/>
          <w:lang w:eastAsia="en-US"/>
        </w:rPr>
        <w:t xml:space="preserve">Доброволчеството сред младите хора е като движеща сила за личностно развитие, </w:t>
      </w:r>
      <w:r w:rsidR="004E4A4E" w:rsidRPr="00682C3A">
        <w:rPr>
          <w:rFonts w:eastAsia="Calibri"/>
          <w:lang w:eastAsia="en-US"/>
        </w:rPr>
        <w:t xml:space="preserve">учене, конкурентоспособност, социално сближаване, солидарност между поколенията и формиране на гражданско самосъзнание. </w:t>
      </w:r>
    </w:p>
    <w:p w:rsidR="00B867E1" w:rsidRPr="00B867E1" w:rsidRDefault="00B867E1" w:rsidP="00B867E1">
      <w:pPr>
        <w:ind w:firstLine="708"/>
        <w:jc w:val="both"/>
      </w:pPr>
    </w:p>
    <w:p w:rsidR="00055422" w:rsidRPr="00682C3A" w:rsidRDefault="00055422" w:rsidP="00682C3A">
      <w:pPr>
        <w:contextualSpacing/>
        <w:jc w:val="both"/>
        <w:rPr>
          <w:rFonts w:eastAsia="Calibri"/>
          <w:b/>
          <w:lang w:eastAsia="en-US"/>
        </w:rPr>
      </w:pPr>
    </w:p>
    <w:p w:rsidR="00633310" w:rsidRPr="00682C3A" w:rsidRDefault="00633310" w:rsidP="00682C3A">
      <w:pPr>
        <w:spacing w:after="200"/>
        <w:jc w:val="both"/>
        <w:rPr>
          <w:rFonts w:eastAsia="Calibri"/>
          <w:b/>
          <w:lang w:eastAsia="en-US"/>
        </w:rPr>
      </w:pPr>
      <w:r w:rsidRPr="00682C3A">
        <w:rPr>
          <w:rFonts w:eastAsia="Calibri"/>
          <w:b/>
          <w:lang w:eastAsia="en-US"/>
        </w:rPr>
        <w:t>6. ЗДРАВОСЛОВЕН НАЧИН НА ЖИВОТ</w:t>
      </w:r>
    </w:p>
    <w:p w:rsidR="00633310" w:rsidRPr="00682C3A" w:rsidRDefault="00610DFA" w:rsidP="00682C3A">
      <w:pPr>
        <w:ind w:firstLine="708"/>
        <w:jc w:val="both"/>
        <w:rPr>
          <w:rFonts w:eastAsia="Calibri"/>
          <w:lang w:eastAsia="en-US"/>
        </w:rPr>
      </w:pPr>
      <w:r w:rsidRPr="00682C3A">
        <w:rPr>
          <w:rFonts w:eastAsia="Calibri"/>
          <w:lang w:eastAsia="en-US"/>
        </w:rPr>
        <w:t>Съществуващата система на здравно образование не води в достатъчна степен до формирането на умения за справяне с житейските проблеми и до промяна на поведението за здравословен начин на живот на младите хора. Най-разпространените заболявания (затлъстяване, диабет, бронхиална астма, гръбначни изкривявания и др.) са свързани основно с ниската и недостатъчна двигателна активност, небалансираното хранене, продължителният престой в неправилна работна поза. За преодоляване на тези неблагоприятни за здравето явления от особено важно значение е физическото възпитание и спорта.</w:t>
      </w:r>
      <w:r w:rsidR="00055422" w:rsidRPr="00682C3A">
        <w:rPr>
          <w:rFonts w:eastAsia="Calibri"/>
          <w:lang w:eastAsia="en-US"/>
        </w:rPr>
        <w:t xml:space="preserve"> </w:t>
      </w:r>
      <w:r w:rsidR="00633310" w:rsidRPr="00682C3A">
        <w:t xml:space="preserve"> В </w:t>
      </w:r>
      <w:r w:rsidR="00055422" w:rsidRPr="00682C3A">
        <w:t>детските градини и училища</w:t>
      </w:r>
      <w:r w:rsidR="00633310" w:rsidRPr="00682C3A">
        <w:t xml:space="preserve"> </w:t>
      </w:r>
      <w:r w:rsidR="00633310" w:rsidRPr="00682C3A">
        <w:rPr>
          <w:rFonts w:eastAsia="Calibri"/>
          <w:lang w:eastAsia="en-US"/>
        </w:rPr>
        <w:t>на територията на</w:t>
      </w:r>
      <w:r w:rsidR="001859C2" w:rsidRPr="00682C3A">
        <w:rPr>
          <w:rFonts w:eastAsia="Calibri"/>
          <w:lang w:eastAsia="en-US"/>
        </w:rPr>
        <w:t xml:space="preserve"> общината </w:t>
      </w:r>
      <w:r w:rsidR="00055422" w:rsidRPr="00682C3A">
        <w:rPr>
          <w:rFonts w:eastAsia="Calibri"/>
          <w:lang w:eastAsia="en-US"/>
        </w:rPr>
        <w:t>са изградени здравни кабинети.</w:t>
      </w:r>
      <w:r w:rsidR="00633310" w:rsidRPr="00682C3A">
        <w:rPr>
          <w:rFonts w:eastAsia="Calibri"/>
          <w:lang w:eastAsia="en-US"/>
        </w:rPr>
        <w:t xml:space="preserve"> </w:t>
      </w:r>
      <w:r w:rsidR="00055422" w:rsidRPr="00682C3A">
        <w:rPr>
          <w:rFonts w:eastAsia="Calibri"/>
          <w:lang w:eastAsia="en-US"/>
        </w:rPr>
        <w:t xml:space="preserve">Чрез реализиране на превантивните мерки свързани: със сексуалното възпитание, злоупотребата с алкохол, използването на наркотици, тютюнопушенето, хранителните разстройства, затлъстяването се възпитава в подрастващите здравна култура и се насърчават към здравословен начин на живот. </w:t>
      </w:r>
      <w:r w:rsidR="00633310" w:rsidRPr="00682C3A">
        <w:rPr>
          <w:rFonts w:eastAsia="Calibri"/>
          <w:lang w:eastAsia="en-US"/>
        </w:rPr>
        <w:t>В годишните планове за работа на здравните кабинети към училищата и детските заведения са включени теми, свързани с превенцията на</w:t>
      </w:r>
      <w:r w:rsidR="001859C2" w:rsidRPr="00682C3A">
        <w:rPr>
          <w:rFonts w:eastAsia="Calibri"/>
          <w:lang w:eastAsia="en-US"/>
        </w:rPr>
        <w:t xml:space="preserve"> социално значими</w:t>
      </w:r>
      <w:r w:rsidR="00305E1D" w:rsidRPr="00682C3A">
        <w:rPr>
          <w:rFonts w:eastAsia="Calibri"/>
          <w:lang w:eastAsia="en-US"/>
        </w:rPr>
        <w:t xml:space="preserve"> заб</w:t>
      </w:r>
      <w:r w:rsidR="001859C2" w:rsidRPr="00682C3A">
        <w:rPr>
          <w:rFonts w:eastAsia="Calibri"/>
          <w:lang w:eastAsia="en-US"/>
        </w:rPr>
        <w:t>олявания</w:t>
      </w:r>
      <w:r w:rsidR="00633310" w:rsidRPr="00682C3A">
        <w:rPr>
          <w:rFonts w:eastAsia="Calibri"/>
          <w:lang w:eastAsia="en-US"/>
        </w:rPr>
        <w:t>, също така тренинги и образователни игри на здравна тематика</w:t>
      </w:r>
      <w:r w:rsidR="001758EB" w:rsidRPr="00682C3A">
        <w:rPr>
          <w:rFonts w:eastAsia="Calibri"/>
          <w:lang w:eastAsia="en-US"/>
        </w:rPr>
        <w:t>,</w:t>
      </w:r>
      <w:r w:rsidR="00633310" w:rsidRPr="00682C3A">
        <w:rPr>
          <w:rFonts w:eastAsia="Calibri"/>
          <w:lang w:eastAsia="en-US"/>
        </w:rPr>
        <w:t xml:space="preserve"> </w:t>
      </w:r>
      <w:r w:rsidR="001758EB" w:rsidRPr="00682C3A">
        <w:rPr>
          <w:rFonts w:eastAsia="Calibri"/>
          <w:lang w:eastAsia="en-US"/>
        </w:rPr>
        <w:t>о</w:t>
      </w:r>
      <w:r w:rsidR="00633310" w:rsidRPr="00682C3A">
        <w:rPr>
          <w:rFonts w:eastAsia="Calibri"/>
          <w:lang w:eastAsia="en-US"/>
        </w:rPr>
        <w:t>рганизиране на информационни кампании за здравословен начин на живот в учебните заведения.</w:t>
      </w:r>
    </w:p>
    <w:p w:rsidR="00633310" w:rsidRPr="00682C3A" w:rsidRDefault="00633310" w:rsidP="00682C3A">
      <w:pPr>
        <w:ind w:firstLine="708"/>
        <w:jc w:val="both"/>
        <w:rPr>
          <w:rFonts w:eastAsia="Calibri"/>
          <w:lang w:eastAsia="en-US"/>
        </w:rPr>
      </w:pPr>
    </w:p>
    <w:p w:rsidR="00633310" w:rsidRPr="00682C3A" w:rsidRDefault="00633310" w:rsidP="00682C3A">
      <w:pPr>
        <w:contextualSpacing/>
        <w:jc w:val="both"/>
        <w:rPr>
          <w:rFonts w:eastAsia="Calibri"/>
          <w:lang w:eastAsia="en-US"/>
        </w:rPr>
      </w:pPr>
    </w:p>
    <w:p w:rsidR="00633310" w:rsidRPr="00682C3A" w:rsidRDefault="00633310" w:rsidP="00682C3A">
      <w:pPr>
        <w:contextualSpacing/>
        <w:jc w:val="both"/>
        <w:rPr>
          <w:rFonts w:eastAsia="Calibri"/>
          <w:b/>
          <w:lang w:eastAsia="en-US"/>
        </w:rPr>
      </w:pPr>
      <w:r w:rsidRPr="00682C3A">
        <w:rPr>
          <w:rFonts w:eastAsia="Calibri"/>
          <w:b/>
          <w:lang w:eastAsia="en-US"/>
        </w:rPr>
        <w:t>7. ФИЗИЧЕСКА АКТИВНОСТ И СПОРТ</w:t>
      </w:r>
    </w:p>
    <w:p w:rsidR="00633310" w:rsidRPr="00682C3A" w:rsidRDefault="00633310" w:rsidP="00682C3A">
      <w:pPr>
        <w:contextualSpacing/>
        <w:jc w:val="both"/>
        <w:rPr>
          <w:rFonts w:eastAsia="Calibri"/>
          <w:lang w:eastAsia="en-US"/>
        </w:rPr>
      </w:pPr>
    </w:p>
    <w:p w:rsidR="00633310" w:rsidRPr="00682C3A" w:rsidRDefault="00633310" w:rsidP="00682C3A">
      <w:pPr>
        <w:ind w:firstLine="708"/>
        <w:contextualSpacing/>
        <w:jc w:val="both"/>
        <w:rPr>
          <w:rFonts w:eastAsia="Calibri"/>
          <w:lang w:eastAsia="en-US"/>
        </w:rPr>
      </w:pPr>
      <w:r w:rsidRPr="00682C3A">
        <w:rPr>
          <w:rFonts w:eastAsia="Calibri"/>
          <w:lang w:eastAsia="en-US"/>
        </w:rPr>
        <w:t>Общинското ръководство се стреми да създава условия за развитие на масов спорт сред младите хора чрез подобряване на съществуващата и изграждане на нова спортна инфраструктура и провеждане на масови спортно-туристически инициативи.</w:t>
      </w:r>
    </w:p>
    <w:p w:rsidR="00633310" w:rsidRPr="00682C3A" w:rsidRDefault="00633310" w:rsidP="00C05E1D">
      <w:pPr>
        <w:ind w:firstLine="708"/>
        <w:contextualSpacing/>
        <w:jc w:val="both"/>
        <w:rPr>
          <w:rFonts w:eastAsia="Calibri"/>
          <w:lang w:eastAsia="en-US"/>
        </w:rPr>
      </w:pPr>
      <w:r w:rsidRPr="00682C3A">
        <w:rPr>
          <w:rFonts w:eastAsia="Calibri"/>
          <w:lang w:eastAsia="en-US"/>
        </w:rPr>
        <w:t>На територията на общината осъществяват своя</w:t>
      </w:r>
      <w:r w:rsidR="00C05E1D">
        <w:rPr>
          <w:rFonts w:eastAsia="Calibri"/>
          <w:lang w:eastAsia="en-US"/>
        </w:rPr>
        <w:t>та дейност над 40 спортни клуба, които ползват о</w:t>
      </w:r>
      <w:r w:rsidRPr="00682C3A">
        <w:rPr>
          <w:rFonts w:eastAsia="Calibri"/>
          <w:lang w:eastAsia="en-US"/>
        </w:rPr>
        <w:t xml:space="preserve">бщинска </w:t>
      </w:r>
      <w:r w:rsidR="004E4A4E" w:rsidRPr="00682C3A">
        <w:rPr>
          <w:rFonts w:eastAsia="Calibri"/>
          <w:lang w:eastAsia="en-US"/>
        </w:rPr>
        <w:t xml:space="preserve">спортна база </w:t>
      </w:r>
      <w:r w:rsidR="00C05E1D">
        <w:rPr>
          <w:rFonts w:eastAsia="Calibri"/>
          <w:lang w:eastAsia="en-US"/>
        </w:rPr>
        <w:t xml:space="preserve">за провеждане на тренировъчни дейности. </w:t>
      </w:r>
      <w:r w:rsidRPr="00682C3A">
        <w:rPr>
          <w:rFonts w:eastAsia="Calibri"/>
          <w:lang w:eastAsia="en-US"/>
        </w:rPr>
        <w:t xml:space="preserve">Голямата част от спортистите са именно деца и </w:t>
      </w:r>
      <w:r w:rsidR="00C05E1D">
        <w:rPr>
          <w:rFonts w:eastAsia="Calibri"/>
          <w:lang w:eastAsia="en-US"/>
        </w:rPr>
        <w:t xml:space="preserve">младежи на възраст 5-29 години. </w:t>
      </w:r>
      <w:r w:rsidR="00C05E1D" w:rsidRPr="00682C3A">
        <w:rPr>
          <w:rFonts w:eastAsia="Calibri"/>
          <w:lang w:eastAsia="en-US"/>
        </w:rPr>
        <w:t>Учениците активно участват в реализираните от МОН ученически игри.</w:t>
      </w:r>
      <w:r w:rsidR="00C05E1D">
        <w:rPr>
          <w:rFonts w:eastAsia="Calibri"/>
          <w:lang w:eastAsia="en-US"/>
        </w:rPr>
        <w:t xml:space="preserve">Спортните събития  състезания и изяви от </w:t>
      </w:r>
      <w:r w:rsidR="00C05E1D" w:rsidRPr="00682C3A">
        <w:rPr>
          <w:rFonts w:eastAsia="Calibri"/>
          <w:lang w:eastAsia="en-US"/>
        </w:rPr>
        <w:t>годишния спортен календар на община Габрово</w:t>
      </w:r>
      <w:r w:rsidR="00C05E1D">
        <w:rPr>
          <w:rFonts w:eastAsia="Calibri"/>
          <w:lang w:eastAsia="en-US"/>
        </w:rPr>
        <w:t xml:space="preserve"> са финансово обезпечени. </w:t>
      </w:r>
      <w:r w:rsidRPr="00682C3A">
        <w:rPr>
          <w:rFonts w:eastAsia="Calibri"/>
          <w:lang w:eastAsia="en-US"/>
        </w:rPr>
        <w:t>Ежегодно, с решение на Общински съвет - Габрово, се определя размера на целева</w:t>
      </w:r>
      <w:r w:rsidR="00920842" w:rsidRPr="00682C3A">
        <w:rPr>
          <w:rFonts w:eastAsia="Calibri"/>
          <w:lang w:eastAsia="en-US"/>
        </w:rPr>
        <w:t>та</w:t>
      </w:r>
      <w:r w:rsidRPr="00682C3A">
        <w:rPr>
          <w:rFonts w:eastAsia="Calibri"/>
          <w:lang w:eastAsia="en-US"/>
        </w:rPr>
        <w:t xml:space="preserve"> субсидия за подпомагане дейността на лицензираните и регистрираните спортни клубове за извършване на дейност в обществена полза. Община Габрово работи в насока за поощряване на </w:t>
      </w:r>
      <w:r w:rsidRPr="00682C3A">
        <w:rPr>
          <w:rFonts w:eastAsia="Calibri"/>
          <w:lang w:eastAsia="en-US"/>
        </w:rPr>
        <w:lastRenderedPageBreak/>
        <w:t>развитието на местни спорни клубове, като се стимулират младите хора да се занимават с</w:t>
      </w:r>
      <w:r w:rsidR="00920842" w:rsidRPr="00682C3A">
        <w:rPr>
          <w:rFonts w:eastAsia="Calibri"/>
          <w:lang w:eastAsia="en-US"/>
        </w:rPr>
        <w:t>ъс</w:t>
      </w:r>
      <w:r w:rsidR="00353821" w:rsidRPr="00682C3A">
        <w:rPr>
          <w:rFonts w:eastAsia="Calibri"/>
          <w:lang w:eastAsia="en-US"/>
        </w:rPr>
        <w:t xml:space="preserve"> спорт.</w:t>
      </w:r>
    </w:p>
    <w:p w:rsidR="00055422" w:rsidRPr="00682C3A" w:rsidRDefault="00055422" w:rsidP="00682C3A">
      <w:pPr>
        <w:contextualSpacing/>
        <w:jc w:val="both"/>
        <w:rPr>
          <w:rFonts w:eastAsia="Calibri"/>
          <w:lang w:eastAsia="en-US"/>
        </w:rPr>
      </w:pPr>
    </w:p>
    <w:p w:rsidR="00633310" w:rsidRPr="00682C3A" w:rsidRDefault="00633310" w:rsidP="00682C3A">
      <w:pPr>
        <w:contextualSpacing/>
        <w:jc w:val="both"/>
        <w:rPr>
          <w:rFonts w:eastAsia="Calibri"/>
          <w:b/>
          <w:lang w:eastAsia="en-US"/>
        </w:rPr>
      </w:pPr>
    </w:p>
    <w:p w:rsidR="00633310" w:rsidRPr="00682C3A" w:rsidRDefault="00633310" w:rsidP="00682C3A">
      <w:pPr>
        <w:contextualSpacing/>
        <w:jc w:val="both"/>
        <w:rPr>
          <w:rFonts w:eastAsia="Calibri"/>
          <w:b/>
          <w:lang w:eastAsia="en-US"/>
        </w:rPr>
      </w:pPr>
      <w:r w:rsidRPr="00682C3A">
        <w:rPr>
          <w:rFonts w:eastAsia="Calibri"/>
          <w:b/>
          <w:lang w:eastAsia="en-US"/>
        </w:rPr>
        <w:t>8. МЛАДЕЖКАТА ПРЕСТЪПНОСТ</w:t>
      </w:r>
    </w:p>
    <w:p w:rsidR="00633310" w:rsidRPr="00682C3A" w:rsidRDefault="00633310" w:rsidP="00682C3A">
      <w:pPr>
        <w:contextualSpacing/>
        <w:jc w:val="both"/>
        <w:rPr>
          <w:rFonts w:eastAsia="Calibri"/>
          <w:b/>
          <w:lang w:eastAsia="en-US"/>
        </w:rPr>
      </w:pPr>
    </w:p>
    <w:p w:rsidR="00633310" w:rsidRPr="00682C3A" w:rsidRDefault="00633310" w:rsidP="00682C3A">
      <w:pPr>
        <w:contextualSpacing/>
        <w:jc w:val="both"/>
        <w:rPr>
          <w:rFonts w:eastAsia="Calibri"/>
          <w:lang w:eastAsia="en-US"/>
        </w:rPr>
      </w:pPr>
      <w:r w:rsidRPr="00682C3A">
        <w:rPr>
          <w:rFonts w:eastAsia="Calibri"/>
          <w:lang w:eastAsia="en-US"/>
        </w:rPr>
        <w:tab/>
        <w:t>Основна дейност на Местната комисия за борба срещу противообществените прояви на малолетните и непълнолетните (МКБППМН) е разглеждането проявите на малолетните и непълнолетните. Целта на възпитателните дела е изясняване на факторите за извършване на противообществените прояви и престъпленията, опазване личността на извършителите от последващи такива, преодоляване на деформации и дефицити в нравственото развитие на детето и прилагането на най-подходящата възпитателна мярка по чл. 13, ал. 1 от ЗБППМН.</w:t>
      </w:r>
    </w:p>
    <w:p w:rsidR="00633310" w:rsidRPr="00682C3A" w:rsidRDefault="00633310" w:rsidP="00682C3A">
      <w:pPr>
        <w:contextualSpacing/>
        <w:jc w:val="both"/>
        <w:rPr>
          <w:rFonts w:eastAsia="Calibri"/>
          <w:lang w:val="ru-RU" w:eastAsia="en-US"/>
        </w:rPr>
      </w:pPr>
      <w:r w:rsidRPr="00682C3A">
        <w:rPr>
          <w:rFonts w:eastAsia="Calibri"/>
          <w:lang w:eastAsia="en-US"/>
        </w:rPr>
        <w:tab/>
        <w:t>Необходимо е да се стимулира активното участие на младите хора в превенцията на престъпността, особено в превенцията на правонарушенията, извършени от млади хора. В тази насока е необходимо да се предприемат мерки за:</w:t>
      </w:r>
    </w:p>
    <w:p w:rsidR="00633310" w:rsidRPr="00682C3A" w:rsidRDefault="00633310" w:rsidP="00861945">
      <w:pPr>
        <w:numPr>
          <w:ilvl w:val="0"/>
          <w:numId w:val="8"/>
        </w:numPr>
        <w:tabs>
          <w:tab w:val="left" w:pos="1134"/>
        </w:tabs>
        <w:ind w:firstLine="349"/>
        <w:jc w:val="both"/>
        <w:rPr>
          <w:rFonts w:eastAsia="Calibri"/>
          <w:lang w:eastAsia="en-US"/>
        </w:rPr>
      </w:pPr>
      <w:r w:rsidRPr="00682C3A">
        <w:rPr>
          <w:rFonts w:eastAsia="Calibri"/>
          <w:lang w:eastAsia="en-US"/>
        </w:rPr>
        <w:t>Организиране на летен лагер за деца в риск</w:t>
      </w:r>
      <w:r w:rsidRPr="00682C3A">
        <w:rPr>
          <w:rFonts w:eastAsia="Calibri"/>
          <w:lang w:val="ru-RU" w:eastAsia="en-US"/>
        </w:rPr>
        <w:t>.</w:t>
      </w:r>
    </w:p>
    <w:p w:rsidR="00633310" w:rsidRPr="00682C3A" w:rsidRDefault="00633310" w:rsidP="00861945">
      <w:pPr>
        <w:numPr>
          <w:ilvl w:val="0"/>
          <w:numId w:val="8"/>
        </w:numPr>
        <w:tabs>
          <w:tab w:val="left" w:pos="1134"/>
        </w:tabs>
        <w:ind w:firstLine="349"/>
        <w:jc w:val="both"/>
        <w:rPr>
          <w:rFonts w:eastAsia="Calibri"/>
          <w:lang w:eastAsia="en-US"/>
        </w:rPr>
      </w:pPr>
      <w:r w:rsidRPr="00682C3A">
        <w:rPr>
          <w:rFonts w:eastAsia="Calibri"/>
          <w:lang w:eastAsia="en-US"/>
        </w:rPr>
        <w:t>Изграждане и прилагане на практиката „ученици-наставници“ за сплотяване на училищната общност и оказване на подкрепа на ученици, застрашени от отпадане от училище.</w:t>
      </w:r>
    </w:p>
    <w:p w:rsidR="00633310" w:rsidRPr="00682C3A" w:rsidRDefault="00633310" w:rsidP="00861945">
      <w:pPr>
        <w:numPr>
          <w:ilvl w:val="0"/>
          <w:numId w:val="8"/>
        </w:numPr>
        <w:tabs>
          <w:tab w:val="left" w:pos="1134"/>
        </w:tabs>
        <w:ind w:firstLine="349"/>
        <w:jc w:val="both"/>
        <w:rPr>
          <w:rFonts w:eastAsia="Calibri"/>
          <w:lang w:eastAsia="en-US"/>
        </w:rPr>
      </w:pPr>
      <w:r w:rsidRPr="00682C3A">
        <w:rPr>
          <w:rFonts w:eastAsia="Calibri"/>
          <w:lang w:eastAsia="en-US"/>
        </w:rPr>
        <w:t>Организиране на пролетно училище за деца в риск</w:t>
      </w:r>
      <w:r w:rsidRPr="00682C3A">
        <w:rPr>
          <w:rFonts w:eastAsia="Calibri"/>
          <w:lang w:val="ru-RU" w:eastAsia="en-US"/>
        </w:rPr>
        <w:t>.</w:t>
      </w:r>
    </w:p>
    <w:p w:rsidR="00633310" w:rsidRPr="00682C3A" w:rsidRDefault="00633310" w:rsidP="00861945">
      <w:pPr>
        <w:pStyle w:val="ListParagraph"/>
        <w:numPr>
          <w:ilvl w:val="0"/>
          <w:numId w:val="8"/>
        </w:numPr>
        <w:tabs>
          <w:tab w:val="left" w:pos="1134"/>
        </w:tabs>
        <w:ind w:firstLine="349"/>
        <w:jc w:val="both"/>
        <w:rPr>
          <w:rFonts w:eastAsia="Calibri"/>
          <w:lang w:eastAsia="en-US"/>
        </w:rPr>
      </w:pPr>
      <w:r w:rsidRPr="00682C3A">
        <w:rPr>
          <w:rFonts w:eastAsia="Calibri"/>
          <w:lang w:val="ru-RU" w:eastAsia="en-US"/>
        </w:rPr>
        <w:t xml:space="preserve">Организиране на „Лятно училище “ за децата от </w:t>
      </w:r>
      <w:r w:rsidRPr="00682C3A">
        <w:rPr>
          <w:rFonts w:eastAsia="Calibri"/>
          <w:lang w:val="en-US" w:eastAsia="en-US"/>
        </w:rPr>
        <w:t xml:space="preserve">I </w:t>
      </w:r>
      <w:r w:rsidRPr="00682C3A">
        <w:rPr>
          <w:rFonts w:eastAsia="Calibri"/>
          <w:lang w:eastAsia="en-US"/>
        </w:rPr>
        <w:t xml:space="preserve">– </w:t>
      </w:r>
      <w:r w:rsidRPr="00682C3A">
        <w:rPr>
          <w:rFonts w:eastAsia="Calibri"/>
          <w:lang w:val="en-US" w:eastAsia="en-US"/>
        </w:rPr>
        <w:t>IV</w:t>
      </w:r>
      <w:r w:rsidRPr="00682C3A">
        <w:rPr>
          <w:rFonts w:eastAsia="Calibri"/>
          <w:lang w:eastAsia="en-US"/>
        </w:rPr>
        <w:t xml:space="preserve"> клас.                           </w:t>
      </w:r>
    </w:p>
    <w:p w:rsidR="00633310" w:rsidRPr="00682C3A" w:rsidRDefault="00633310" w:rsidP="00682C3A">
      <w:pPr>
        <w:contextualSpacing/>
        <w:jc w:val="both"/>
        <w:rPr>
          <w:rFonts w:eastAsia="Calibri"/>
          <w:lang w:eastAsia="en-US"/>
        </w:rPr>
      </w:pPr>
      <w:r w:rsidRPr="00682C3A">
        <w:rPr>
          <w:rFonts w:eastAsia="Calibri"/>
          <w:lang w:eastAsia="en-US"/>
        </w:rPr>
        <w:tab/>
        <w:t>Добрите резултати, свързани с намаляването на детската престъпност, са свързани с превантивната дейност, която осъществява комисията, ЦОП, ОбСНВ и инспектори от Детска педагогическа стая. Тя се изразява в организирането и провеждането на индивидуални и групови консултации с деца и родители, информационни кампании по превенция употребата на наркотични вещества, асоциално поведение, изработване на информационно-образователни материали, посещения в училища, обмен на информация между институциите, свързани с подкрепа на деца.</w:t>
      </w:r>
    </w:p>
    <w:p w:rsidR="00633310" w:rsidRPr="00682C3A" w:rsidRDefault="00633310" w:rsidP="00682C3A">
      <w:pPr>
        <w:contextualSpacing/>
        <w:jc w:val="both"/>
        <w:rPr>
          <w:rFonts w:eastAsia="Calibri"/>
          <w:lang w:eastAsia="en-US"/>
        </w:rPr>
      </w:pPr>
      <w:r w:rsidRPr="00682C3A">
        <w:rPr>
          <w:rFonts w:eastAsia="Calibri"/>
          <w:lang w:eastAsia="en-US"/>
        </w:rPr>
        <w:tab/>
        <w:t>Приоритет</w:t>
      </w:r>
      <w:r w:rsidR="00074311">
        <w:rPr>
          <w:rFonts w:eastAsia="Calibri"/>
          <w:lang w:eastAsia="en-US"/>
        </w:rPr>
        <w:t>ите</w:t>
      </w:r>
      <w:r w:rsidRPr="00682C3A">
        <w:rPr>
          <w:rFonts w:eastAsia="Calibri"/>
          <w:lang w:eastAsia="en-US"/>
        </w:rPr>
        <w:t xml:space="preserve"> за Община Габрово в образователната система</w:t>
      </w:r>
      <w:r w:rsidR="00074311">
        <w:rPr>
          <w:rFonts w:eastAsia="Calibri"/>
          <w:lang w:eastAsia="en-US"/>
        </w:rPr>
        <w:t xml:space="preserve"> са свързани с преодоляване отпадането</w:t>
      </w:r>
      <w:r w:rsidRPr="00682C3A">
        <w:rPr>
          <w:rFonts w:eastAsia="Calibri"/>
          <w:lang w:eastAsia="en-US"/>
        </w:rPr>
        <w:t xml:space="preserve"> от обучение </w:t>
      </w:r>
      <w:r w:rsidR="00074311">
        <w:rPr>
          <w:rFonts w:eastAsia="Calibri"/>
          <w:lang w:eastAsia="en-US"/>
        </w:rPr>
        <w:t xml:space="preserve">на </w:t>
      </w:r>
      <w:r w:rsidRPr="00682C3A">
        <w:rPr>
          <w:rFonts w:eastAsia="Calibri"/>
          <w:lang w:eastAsia="en-US"/>
        </w:rPr>
        <w:t>подлежащи ученици</w:t>
      </w:r>
      <w:r w:rsidRPr="00682C3A">
        <w:rPr>
          <w:rFonts w:eastAsia="Calibri"/>
          <w:lang w:val="ru-RU" w:eastAsia="en-US"/>
        </w:rPr>
        <w:t>.</w:t>
      </w:r>
      <w:r w:rsidRPr="00682C3A">
        <w:rPr>
          <w:rFonts w:eastAsia="Calibri"/>
          <w:lang w:eastAsia="en-US"/>
        </w:rPr>
        <w:t xml:space="preserve"> Проведени са множество разговори с ученици, допуснали голям брой отсъствия и с техните родители, като целта е да се установят причините и проблемите и да се окаже помощ за преодоляването им.</w:t>
      </w:r>
    </w:p>
    <w:p w:rsidR="00633310" w:rsidRPr="00682C3A" w:rsidRDefault="00633310" w:rsidP="00682C3A">
      <w:pPr>
        <w:contextualSpacing/>
        <w:jc w:val="both"/>
        <w:rPr>
          <w:rFonts w:eastAsia="Calibri"/>
          <w:lang w:eastAsia="en-US"/>
        </w:rPr>
      </w:pPr>
    </w:p>
    <w:p w:rsidR="00633310" w:rsidRPr="00682C3A" w:rsidRDefault="00633310" w:rsidP="00682C3A">
      <w:pPr>
        <w:jc w:val="both"/>
      </w:pPr>
    </w:p>
    <w:p w:rsidR="00633310" w:rsidRPr="00682C3A" w:rsidRDefault="00633310" w:rsidP="00682C3A">
      <w:pPr>
        <w:contextualSpacing/>
        <w:jc w:val="both"/>
        <w:rPr>
          <w:rFonts w:eastAsia="Calibri"/>
          <w:b/>
          <w:lang w:eastAsia="en-US"/>
        </w:rPr>
      </w:pPr>
      <w:r w:rsidRPr="00682C3A">
        <w:rPr>
          <w:rFonts w:eastAsia="Calibri"/>
          <w:b/>
          <w:lang w:eastAsia="en-US"/>
        </w:rPr>
        <w:t xml:space="preserve">II. ПРИОРИТЕТИ И СПЕЦИФИЧНИ ЦЕЛИ ЗА ПРОВЕЖДАНЕ НА ОБЩИНСКАТА ПОЛИТИКА ЗА МЛАДЕЖТА </w:t>
      </w:r>
    </w:p>
    <w:p w:rsidR="00DD3330" w:rsidRPr="00682C3A" w:rsidRDefault="00DD3330" w:rsidP="00682C3A">
      <w:pPr>
        <w:contextualSpacing/>
        <w:jc w:val="both"/>
        <w:rPr>
          <w:rFonts w:eastAsia="Calibri"/>
          <w:b/>
          <w:lang w:eastAsia="en-US"/>
        </w:rPr>
      </w:pPr>
    </w:p>
    <w:p w:rsidR="00DD3330" w:rsidRPr="00682C3A" w:rsidRDefault="00633310" w:rsidP="00682C3A">
      <w:pPr>
        <w:contextualSpacing/>
        <w:jc w:val="both"/>
        <w:rPr>
          <w:rFonts w:eastAsia="Calibri"/>
          <w:lang w:eastAsia="en-US"/>
        </w:rPr>
      </w:pPr>
      <w:r w:rsidRPr="00682C3A">
        <w:rPr>
          <w:rFonts w:eastAsia="Calibri"/>
          <w:lang w:eastAsia="en-US"/>
        </w:rPr>
        <w:tab/>
        <w:t xml:space="preserve">Приоритетите при провеждане на общинската политика за младежта в Община Габрово са в съответствие със стратегическите цели на Националната стратегия за младежта 2012 – 2020. </w:t>
      </w:r>
    </w:p>
    <w:p w:rsidR="00633310" w:rsidRPr="00682C3A" w:rsidRDefault="00633310" w:rsidP="00682C3A">
      <w:pPr>
        <w:ind w:firstLine="708"/>
        <w:contextualSpacing/>
        <w:jc w:val="both"/>
        <w:rPr>
          <w:rFonts w:eastAsia="Calibri"/>
          <w:lang w:eastAsia="en-US"/>
        </w:rPr>
      </w:pPr>
      <w:r w:rsidRPr="00682C3A">
        <w:rPr>
          <w:rFonts w:eastAsia="Calibri"/>
          <w:lang w:eastAsia="en-US"/>
        </w:rPr>
        <w:t>За 201</w:t>
      </w:r>
      <w:r w:rsidR="005E1397" w:rsidRPr="00682C3A">
        <w:rPr>
          <w:rFonts w:eastAsia="Calibri"/>
          <w:lang w:eastAsia="en-US"/>
        </w:rPr>
        <w:t>7</w:t>
      </w:r>
      <w:r w:rsidRPr="00682C3A">
        <w:rPr>
          <w:rFonts w:eastAsia="Calibri"/>
          <w:lang w:eastAsia="en-US"/>
        </w:rPr>
        <w:t xml:space="preserve"> г. ОКСВМ предложи следните приоритетите на общинската младежка политика:</w:t>
      </w:r>
    </w:p>
    <w:p w:rsidR="00633310" w:rsidRPr="00682C3A" w:rsidRDefault="00633310" w:rsidP="00682C3A">
      <w:pPr>
        <w:contextualSpacing/>
        <w:jc w:val="both"/>
        <w:rPr>
          <w:rFonts w:eastAsia="Calibri"/>
          <w:b/>
          <w:lang w:eastAsia="en-US"/>
        </w:rPr>
      </w:pPr>
    </w:p>
    <w:p w:rsidR="00633310" w:rsidRPr="00682C3A" w:rsidRDefault="00633310" w:rsidP="00682C3A">
      <w:pPr>
        <w:jc w:val="both"/>
        <w:rPr>
          <w:rFonts w:eastAsia="Calibri"/>
          <w:b/>
          <w:color w:val="000000"/>
        </w:rPr>
      </w:pPr>
      <w:r w:rsidRPr="00682C3A">
        <w:rPr>
          <w:rFonts w:eastAsia="Calibri"/>
          <w:b/>
          <w:color w:val="000000"/>
        </w:rPr>
        <w:t>ПРИОРИТЕТ 1. ОГРАНИЧАВАНЕ НА МЛАДЕЖКАТА БЕЗРАБОТИЦА, НАСЪРЧАВАНЕ НА МЛАДЕЖКАТА ЗАЕТОСТ И КАРИЕРНО РАЗВИТИЕ</w:t>
      </w:r>
    </w:p>
    <w:p w:rsidR="000F2FF6" w:rsidRPr="00682C3A" w:rsidRDefault="000F2FF6" w:rsidP="00682C3A">
      <w:pPr>
        <w:jc w:val="both"/>
        <w:outlineLvl w:val="0"/>
        <w:rPr>
          <w:rFonts w:eastAsia="Calibri"/>
          <w:b/>
          <w:color w:val="000000"/>
        </w:rPr>
      </w:pPr>
    </w:p>
    <w:p w:rsidR="00633310" w:rsidRPr="00682C3A" w:rsidRDefault="00633310" w:rsidP="00682C3A">
      <w:pPr>
        <w:jc w:val="both"/>
        <w:outlineLvl w:val="0"/>
        <w:rPr>
          <w:rFonts w:eastAsia="Calibri"/>
          <w:b/>
          <w:color w:val="000000"/>
        </w:rPr>
      </w:pPr>
      <w:r w:rsidRPr="00682C3A">
        <w:rPr>
          <w:rFonts w:eastAsia="Calibri"/>
          <w:b/>
          <w:color w:val="000000"/>
        </w:rPr>
        <w:t xml:space="preserve">Специфични цели: </w:t>
      </w:r>
    </w:p>
    <w:p w:rsidR="00633310" w:rsidRPr="00682C3A" w:rsidRDefault="00633310" w:rsidP="00682C3A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426"/>
        <w:jc w:val="both"/>
        <w:rPr>
          <w:rFonts w:eastAsia="Calibri"/>
          <w:color w:val="000000"/>
          <w:lang w:eastAsia="en-US"/>
        </w:rPr>
      </w:pPr>
      <w:r w:rsidRPr="00682C3A">
        <w:rPr>
          <w:rFonts w:eastAsia="Calibri"/>
          <w:color w:val="000000"/>
          <w:lang w:eastAsia="en-US"/>
        </w:rPr>
        <w:t>Създаване на благоприятна, насърчаваща и подкрепяща среда за качествена и професионална реализация на младите хора в община Габрово;</w:t>
      </w:r>
    </w:p>
    <w:p w:rsidR="00633310" w:rsidRPr="00682C3A" w:rsidRDefault="00633310" w:rsidP="00682C3A">
      <w:pPr>
        <w:pStyle w:val="ListParagraph"/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 w:rsidRPr="00682C3A">
        <w:rPr>
          <w:rFonts w:eastAsia="Calibri"/>
          <w:color w:val="000000"/>
          <w:lang w:eastAsia="en-US"/>
        </w:rPr>
        <w:t>Стимулиране на кариерното развитие на младите хора</w:t>
      </w:r>
    </w:p>
    <w:p w:rsidR="00633310" w:rsidRPr="00682C3A" w:rsidRDefault="00633310" w:rsidP="00682C3A">
      <w:pPr>
        <w:pStyle w:val="ListParagraph"/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 w:rsidRPr="00682C3A">
        <w:rPr>
          <w:rFonts w:eastAsia="Calibri"/>
          <w:color w:val="000000"/>
          <w:lang w:eastAsia="en-US"/>
        </w:rPr>
        <w:t>Насърчаване на икономическата активност на младежите;</w:t>
      </w:r>
    </w:p>
    <w:p w:rsidR="00633310" w:rsidRPr="00682C3A" w:rsidRDefault="00633310" w:rsidP="00682C3A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</w:p>
    <w:p w:rsidR="00633310" w:rsidRPr="00682C3A" w:rsidRDefault="00861945" w:rsidP="00682C3A">
      <w:pPr>
        <w:jc w:val="both"/>
        <w:rPr>
          <w:rFonts w:eastAsia="Calibri"/>
          <w:b/>
          <w:color w:val="000000"/>
        </w:rPr>
      </w:pPr>
      <w:r>
        <w:rPr>
          <w:rFonts w:eastAsia="Calibri"/>
          <w:b/>
          <w:color w:val="000000"/>
        </w:rPr>
        <w:lastRenderedPageBreak/>
        <w:t xml:space="preserve">ПРИОРИТЕТ </w:t>
      </w:r>
      <w:r w:rsidR="00633310" w:rsidRPr="00682C3A">
        <w:rPr>
          <w:rFonts w:eastAsia="Calibri"/>
          <w:b/>
          <w:color w:val="000000"/>
        </w:rPr>
        <w:t xml:space="preserve">2. ПОДОБРЯВАНЕ НА ДОСТЪПА ДО ИНФОРМАЦИЯ И КАЧЕСТВЕНИ УСЛУГИ. НАСЪРЧАВАНЕ НА ТВОРЧЕСКИТЕ УМЕНИЯ </w:t>
      </w:r>
    </w:p>
    <w:p w:rsidR="00633310" w:rsidRPr="00682C3A" w:rsidRDefault="00633310" w:rsidP="00682C3A">
      <w:pPr>
        <w:jc w:val="both"/>
        <w:rPr>
          <w:rFonts w:eastAsia="Calibri"/>
          <w:i/>
          <w:color w:val="000000"/>
        </w:rPr>
      </w:pPr>
    </w:p>
    <w:p w:rsidR="00633310" w:rsidRPr="00682C3A" w:rsidRDefault="00633310" w:rsidP="00682C3A">
      <w:pPr>
        <w:jc w:val="both"/>
        <w:outlineLvl w:val="0"/>
        <w:rPr>
          <w:rFonts w:eastAsia="Calibri"/>
          <w:b/>
          <w:color w:val="000000"/>
        </w:rPr>
      </w:pPr>
      <w:r w:rsidRPr="00682C3A">
        <w:rPr>
          <w:rFonts w:eastAsia="Calibri"/>
          <w:b/>
          <w:color w:val="000000"/>
        </w:rPr>
        <w:t>Специфични цели:</w:t>
      </w:r>
    </w:p>
    <w:p w:rsidR="00633310" w:rsidRPr="00682C3A" w:rsidRDefault="00633310" w:rsidP="00682C3A">
      <w:pPr>
        <w:pStyle w:val="ListParagraph"/>
        <w:numPr>
          <w:ilvl w:val="0"/>
          <w:numId w:val="9"/>
        </w:numPr>
        <w:tabs>
          <w:tab w:val="left" w:pos="0"/>
          <w:tab w:val="left" w:pos="709"/>
        </w:tabs>
        <w:ind w:left="0" w:firstLine="360"/>
        <w:jc w:val="both"/>
        <w:rPr>
          <w:rFonts w:eastAsia="Calibri"/>
          <w:color w:val="000000"/>
        </w:rPr>
      </w:pPr>
      <w:r w:rsidRPr="00682C3A">
        <w:rPr>
          <w:rFonts w:eastAsia="Calibri"/>
          <w:color w:val="000000"/>
        </w:rPr>
        <w:t>Предоставяне на актуална, систематизирана информация, удовлетворяваща потребностите на младите хора в общината;</w:t>
      </w:r>
    </w:p>
    <w:p w:rsidR="00633310" w:rsidRPr="00682C3A" w:rsidRDefault="00633310" w:rsidP="00682C3A">
      <w:pPr>
        <w:pStyle w:val="ListParagraph"/>
        <w:numPr>
          <w:ilvl w:val="0"/>
          <w:numId w:val="9"/>
        </w:numPr>
        <w:tabs>
          <w:tab w:val="left" w:pos="0"/>
          <w:tab w:val="left" w:pos="709"/>
          <w:tab w:val="left" w:pos="1134"/>
        </w:tabs>
        <w:jc w:val="both"/>
        <w:rPr>
          <w:rFonts w:eastAsia="Calibri"/>
          <w:color w:val="000000"/>
        </w:rPr>
      </w:pPr>
      <w:r w:rsidRPr="00682C3A">
        <w:rPr>
          <w:rFonts w:eastAsia="Calibri"/>
          <w:color w:val="000000"/>
        </w:rPr>
        <w:t>Организиране на информационни кампании, насочени към младите хора;</w:t>
      </w:r>
    </w:p>
    <w:p w:rsidR="00633310" w:rsidRPr="00682C3A" w:rsidRDefault="00633310" w:rsidP="00682C3A">
      <w:pPr>
        <w:pStyle w:val="ListParagraph"/>
        <w:numPr>
          <w:ilvl w:val="0"/>
          <w:numId w:val="9"/>
        </w:numPr>
        <w:tabs>
          <w:tab w:val="left" w:pos="0"/>
          <w:tab w:val="left" w:pos="709"/>
          <w:tab w:val="left" w:pos="1134"/>
        </w:tabs>
        <w:jc w:val="both"/>
        <w:rPr>
          <w:rFonts w:eastAsia="Calibri"/>
          <w:color w:val="000000"/>
        </w:rPr>
      </w:pPr>
      <w:r w:rsidRPr="00682C3A">
        <w:rPr>
          <w:rFonts w:eastAsia="Calibri"/>
          <w:color w:val="000000"/>
        </w:rPr>
        <w:t>Ползване услугите на Младежки информационно-консултантски центрове (МИКЦ);</w:t>
      </w:r>
    </w:p>
    <w:p w:rsidR="00633310" w:rsidRPr="00682C3A" w:rsidRDefault="00633310" w:rsidP="00682C3A">
      <w:pPr>
        <w:pStyle w:val="ListParagraph"/>
        <w:numPr>
          <w:ilvl w:val="0"/>
          <w:numId w:val="9"/>
        </w:numPr>
        <w:tabs>
          <w:tab w:val="left" w:pos="0"/>
          <w:tab w:val="left" w:pos="709"/>
          <w:tab w:val="left" w:pos="1134"/>
        </w:tabs>
        <w:jc w:val="both"/>
        <w:rPr>
          <w:rFonts w:eastAsia="Calibri"/>
          <w:color w:val="000000"/>
        </w:rPr>
      </w:pPr>
      <w:r w:rsidRPr="00682C3A">
        <w:rPr>
          <w:rFonts w:eastAsia="Calibri"/>
          <w:color w:val="000000"/>
        </w:rPr>
        <w:t>Развитие на таланта, творческит</w:t>
      </w:r>
      <w:r w:rsidR="00AB4739" w:rsidRPr="00682C3A">
        <w:rPr>
          <w:rFonts w:eastAsia="Calibri"/>
          <w:color w:val="000000"/>
        </w:rPr>
        <w:t>е умения и културното израстване</w:t>
      </w:r>
      <w:r w:rsidRPr="00682C3A">
        <w:rPr>
          <w:rFonts w:eastAsia="Calibri"/>
          <w:color w:val="000000"/>
        </w:rPr>
        <w:t xml:space="preserve"> на младите хора.</w:t>
      </w:r>
    </w:p>
    <w:p w:rsidR="00633310" w:rsidRDefault="00633310" w:rsidP="00682C3A">
      <w:pPr>
        <w:ind w:firstLine="66"/>
        <w:jc w:val="both"/>
        <w:rPr>
          <w:rFonts w:eastAsia="Calibri"/>
          <w:color w:val="000000"/>
        </w:rPr>
      </w:pPr>
    </w:p>
    <w:p w:rsidR="00682C3A" w:rsidRPr="00682C3A" w:rsidRDefault="00682C3A" w:rsidP="00682C3A">
      <w:pPr>
        <w:ind w:firstLine="66"/>
        <w:jc w:val="both"/>
        <w:rPr>
          <w:rFonts w:eastAsia="Calibri"/>
          <w:color w:val="000000"/>
        </w:rPr>
      </w:pPr>
    </w:p>
    <w:p w:rsidR="00633310" w:rsidRPr="00682C3A" w:rsidRDefault="00633310" w:rsidP="00682C3A">
      <w:pPr>
        <w:jc w:val="both"/>
        <w:outlineLvl w:val="0"/>
        <w:rPr>
          <w:rFonts w:eastAsia="Calibri"/>
          <w:b/>
          <w:color w:val="000000"/>
          <w:lang w:eastAsia="en-US"/>
        </w:rPr>
      </w:pPr>
      <w:r w:rsidRPr="00682C3A">
        <w:rPr>
          <w:rFonts w:eastAsia="Calibri"/>
          <w:b/>
          <w:color w:val="000000"/>
          <w:lang w:eastAsia="en-US"/>
        </w:rPr>
        <w:t>ПРИОРИТЕТ 3. НАСЪРЧАВАНЕ НА ЗДРАВОСЛОВНИЯ НАЧИН НА ЖИВОТ</w:t>
      </w:r>
    </w:p>
    <w:p w:rsidR="00633310" w:rsidRPr="00682C3A" w:rsidRDefault="00633310" w:rsidP="00682C3A">
      <w:pPr>
        <w:jc w:val="both"/>
        <w:outlineLvl w:val="0"/>
        <w:rPr>
          <w:rFonts w:eastAsia="Calibri"/>
          <w:b/>
          <w:color w:val="000000"/>
          <w:lang w:eastAsia="en-US"/>
        </w:rPr>
      </w:pPr>
    </w:p>
    <w:p w:rsidR="00633310" w:rsidRPr="00682C3A" w:rsidRDefault="00633310" w:rsidP="00682C3A">
      <w:pPr>
        <w:jc w:val="both"/>
        <w:outlineLvl w:val="0"/>
        <w:rPr>
          <w:rFonts w:eastAsia="Calibri"/>
          <w:b/>
          <w:color w:val="000000"/>
          <w:lang w:eastAsia="en-US"/>
        </w:rPr>
      </w:pPr>
      <w:r w:rsidRPr="00682C3A">
        <w:rPr>
          <w:rFonts w:eastAsia="Calibri"/>
          <w:b/>
          <w:color w:val="000000"/>
          <w:lang w:eastAsia="en-US"/>
        </w:rPr>
        <w:t xml:space="preserve">Специфични цели: </w:t>
      </w:r>
    </w:p>
    <w:p w:rsidR="00633310" w:rsidRPr="00682C3A" w:rsidRDefault="00DD3330" w:rsidP="00682C3A">
      <w:pPr>
        <w:pStyle w:val="ListParagraph"/>
        <w:numPr>
          <w:ilvl w:val="0"/>
          <w:numId w:val="12"/>
        </w:numPr>
        <w:tabs>
          <w:tab w:val="left" w:pos="0"/>
          <w:tab w:val="left" w:pos="567"/>
        </w:tabs>
        <w:ind w:left="0" w:firstLine="426"/>
        <w:jc w:val="both"/>
        <w:rPr>
          <w:rFonts w:eastAsia="Calibri"/>
          <w:color w:val="000000"/>
          <w:lang w:eastAsia="en-US"/>
        </w:rPr>
      </w:pPr>
      <w:r w:rsidRPr="00682C3A">
        <w:rPr>
          <w:rFonts w:eastAsia="Calibri"/>
          <w:color w:val="000000"/>
          <w:lang w:eastAsia="en-US"/>
        </w:rPr>
        <w:t xml:space="preserve">  </w:t>
      </w:r>
      <w:r w:rsidR="00633310" w:rsidRPr="00682C3A">
        <w:rPr>
          <w:rFonts w:eastAsia="Calibri"/>
          <w:color w:val="000000"/>
          <w:lang w:eastAsia="en-US"/>
        </w:rPr>
        <w:t>Провеждане на различни информационни кампании за превенция от наркотици, алкохолна зависимост и болести, предавани по полов път.</w:t>
      </w:r>
    </w:p>
    <w:p w:rsidR="00633310" w:rsidRPr="00682C3A" w:rsidRDefault="00DD3330" w:rsidP="00682C3A">
      <w:pPr>
        <w:numPr>
          <w:ilvl w:val="0"/>
          <w:numId w:val="3"/>
        </w:numPr>
        <w:tabs>
          <w:tab w:val="left" w:pos="567"/>
          <w:tab w:val="left" w:pos="709"/>
        </w:tabs>
        <w:ind w:hanging="228"/>
        <w:jc w:val="both"/>
        <w:rPr>
          <w:rFonts w:eastAsia="Calibri"/>
          <w:color w:val="000000"/>
          <w:lang w:eastAsia="en-US"/>
        </w:rPr>
      </w:pPr>
      <w:r w:rsidRPr="00682C3A">
        <w:rPr>
          <w:rFonts w:eastAsia="Calibri"/>
          <w:color w:val="000000"/>
          <w:lang w:eastAsia="en-US"/>
        </w:rPr>
        <w:t xml:space="preserve">  </w:t>
      </w:r>
      <w:r w:rsidR="00633310" w:rsidRPr="00682C3A">
        <w:rPr>
          <w:rFonts w:eastAsia="Calibri"/>
          <w:color w:val="000000"/>
          <w:lang w:eastAsia="en-US"/>
        </w:rPr>
        <w:t>Повишаване сексуалната култура на младите хора</w:t>
      </w:r>
    </w:p>
    <w:p w:rsidR="00633310" w:rsidRPr="00682C3A" w:rsidRDefault="00633310" w:rsidP="00682C3A">
      <w:pPr>
        <w:pStyle w:val="ListParagraph"/>
        <w:numPr>
          <w:ilvl w:val="0"/>
          <w:numId w:val="3"/>
        </w:numPr>
        <w:tabs>
          <w:tab w:val="clear" w:pos="654"/>
          <w:tab w:val="left" w:pos="0"/>
          <w:tab w:val="left" w:pos="709"/>
        </w:tabs>
        <w:ind w:left="0" w:firstLine="426"/>
        <w:jc w:val="both"/>
        <w:rPr>
          <w:rFonts w:eastAsia="Calibri"/>
          <w:color w:val="000000"/>
          <w:lang w:eastAsia="en-US"/>
        </w:rPr>
      </w:pPr>
      <w:r w:rsidRPr="00682C3A">
        <w:rPr>
          <w:rFonts w:eastAsia="Calibri"/>
          <w:color w:val="000000"/>
          <w:lang w:eastAsia="en-US"/>
        </w:rPr>
        <w:t>Иницииране на информационни кампании, относно начина на хранене и двигателния режим на младите хора;</w:t>
      </w:r>
    </w:p>
    <w:p w:rsidR="00633310" w:rsidRPr="00682C3A" w:rsidRDefault="000F2FF6" w:rsidP="00682C3A">
      <w:pPr>
        <w:numPr>
          <w:ilvl w:val="0"/>
          <w:numId w:val="3"/>
        </w:numPr>
        <w:tabs>
          <w:tab w:val="left" w:pos="567"/>
          <w:tab w:val="left" w:pos="709"/>
        </w:tabs>
        <w:ind w:left="426" w:firstLine="0"/>
        <w:jc w:val="both"/>
        <w:rPr>
          <w:rFonts w:eastAsia="Calibri"/>
          <w:color w:val="000000"/>
          <w:lang w:eastAsia="en-US"/>
        </w:rPr>
      </w:pPr>
      <w:r w:rsidRPr="00682C3A">
        <w:rPr>
          <w:rFonts w:eastAsia="Calibri"/>
          <w:color w:val="000000"/>
          <w:lang w:eastAsia="en-US"/>
        </w:rPr>
        <w:t xml:space="preserve"> </w:t>
      </w:r>
      <w:r w:rsidR="00DD3330" w:rsidRPr="00682C3A">
        <w:rPr>
          <w:rFonts w:eastAsia="Calibri"/>
          <w:color w:val="000000"/>
          <w:lang w:eastAsia="en-US"/>
        </w:rPr>
        <w:t xml:space="preserve"> </w:t>
      </w:r>
      <w:r w:rsidR="00633310" w:rsidRPr="00682C3A">
        <w:rPr>
          <w:rFonts w:eastAsia="Calibri"/>
          <w:color w:val="000000"/>
          <w:lang w:eastAsia="en-US"/>
        </w:rPr>
        <w:t>Насърчаване на физическата активност и спорта сред младите хора.</w:t>
      </w:r>
    </w:p>
    <w:p w:rsidR="00633310" w:rsidRDefault="00633310" w:rsidP="00682C3A">
      <w:pPr>
        <w:tabs>
          <w:tab w:val="left" w:pos="709"/>
        </w:tabs>
        <w:jc w:val="both"/>
        <w:rPr>
          <w:rFonts w:eastAsia="Calibri"/>
          <w:color w:val="000000"/>
          <w:u w:val="single"/>
          <w:lang w:eastAsia="en-US"/>
        </w:rPr>
      </w:pPr>
    </w:p>
    <w:p w:rsidR="00682C3A" w:rsidRPr="00682C3A" w:rsidRDefault="00682C3A" w:rsidP="00682C3A">
      <w:pPr>
        <w:tabs>
          <w:tab w:val="left" w:pos="709"/>
        </w:tabs>
        <w:jc w:val="both"/>
        <w:rPr>
          <w:rFonts w:eastAsia="Calibri"/>
          <w:color w:val="000000"/>
          <w:u w:val="single"/>
          <w:lang w:eastAsia="en-US"/>
        </w:rPr>
      </w:pPr>
    </w:p>
    <w:p w:rsidR="00633310" w:rsidRPr="00682C3A" w:rsidRDefault="00633310" w:rsidP="00682C3A">
      <w:pPr>
        <w:jc w:val="both"/>
        <w:rPr>
          <w:rFonts w:eastAsia="Calibri"/>
          <w:b/>
          <w:color w:val="000000"/>
          <w:lang w:eastAsia="en-US"/>
        </w:rPr>
      </w:pPr>
      <w:r w:rsidRPr="00682C3A">
        <w:rPr>
          <w:rFonts w:eastAsia="Calibri"/>
          <w:b/>
          <w:color w:val="000000"/>
          <w:lang w:eastAsia="en-US"/>
        </w:rPr>
        <w:t>ПРИОРИТЕТ 4. РАЗВИТИЕ НА КАПАЦИТЕТА НА МЛАДЕЖКИТЕ ГРУПИ И ОРГАНИЗАЦИИ</w:t>
      </w:r>
    </w:p>
    <w:p w:rsidR="00633310" w:rsidRPr="00682C3A" w:rsidRDefault="00633310" w:rsidP="00682C3A">
      <w:pPr>
        <w:jc w:val="both"/>
        <w:outlineLvl w:val="0"/>
        <w:rPr>
          <w:rFonts w:eastAsia="Calibri"/>
          <w:b/>
          <w:color w:val="000000"/>
          <w:lang w:eastAsia="en-US"/>
        </w:rPr>
      </w:pPr>
    </w:p>
    <w:p w:rsidR="00633310" w:rsidRPr="00682C3A" w:rsidRDefault="00633310" w:rsidP="00682C3A">
      <w:pPr>
        <w:jc w:val="both"/>
        <w:outlineLvl w:val="0"/>
        <w:rPr>
          <w:rFonts w:eastAsia="Calibri"/>
          <w:b/>
          <w:color w:val="000000"/>
          <w:lang w:eastAsia="en-US"/>
        </w:rPr>
      </w:pPr>
      <w:r w:rsidRPr="00682C3A">
        <w:rPr>
          <w:rFonts w:eastAsia="Calibri"/>
          <w:b/>
          <w:color w:val="000000"/>
          <w:lang w:eastAsia="en-US"/>
        </w:rPr>
        <w:t xml:space="preserve">Специфични цели: </w:t>
      </w:r>
    </w:p>
    <w:p w:rsidR="00633310" w:rsidRPr="00682C3A" w:rsidRDefault="00633310" w:rsidP="00682C3A">
      <w:pPr>
        <w:numPr>
          <w:ilvl w:val="0"/>
          <w:numId w:val="6"/>
        </w:numPr>
        <w:tabs>
          <w:tab w:val="left" w:pos="709"/>
          <w:tab w:val="left" w:pos="993"/>
        </w:tabs>
        <w:ind w:firstLine="66"/>
        <w:jc w:val="both"/>
        <w:rPr>
          <w:rFonts w:eastAsia="Calibri"/>
          <w:color w:val="000000"/>
          <w:lang w:eastAsia="en-US"/>
        </w:rPr>
      </w:pPr>
      <w:r w:rsidRPr="00682C3A">
        <w:rPr>
          <w:rFonts w:eastAsia="Calibri"/>
          <w:color w:val="000000"/>
          <w:lang w:eastAsia="en-US"/>
        </w:rPr>
        <w:t>Стимулиране на саморегулацията на неправителствените организации</w:t>
      </w:r>
      <w:r w:rsidR="005E1397" w:rsidRPr="00682C3A">
        <w:rPr>
          <w:rFonts w:eastAsia="Calibri"/>
          <w:color w:val="000000"/>
          <w:lang w:eastAsia="en-US"/>
        </w:rPr>
        <w:t>;</w:t>
      </w:r>
    </w:p>
    <w:p w:rsidR="00633310" w:rsidRPr="00682C3A" w:rsidRDefault="00633310" w:rsidP="00682C3A">
      <w:pPr>
        <w:numPr>
          <w:ilvl w:val="0"/>
          <w:numId w:val="6"/>
        </w:numPr>
        <w:tabs>
          <w:tab w:val="left" w:pos="709"/>
          <w:tab w:val="left" w:pos="993"/>
        </w:tabs>
        <w:ind w:firstLine="66"/>
        <w:jc w:val="both"/>
        <w:rPr>
          <w:rFonts w:eastAsia="Calibri"/>
          <w:color w:val="000000"/>
          <w:lang w:eastAsia="en-US"/>
        </w:rPr>
      </w:pPr>
      <w:r w:rsidRPr="00682C3A">
        <w:rPr>
          <w:rFonts w:eastAsia="Calibri"/>
          <w:color w:val="000000"/>
          <w:shd w:val="clear" w:color="auto" w:fill="FFFFFF"/>
        </w:rPr>
        <w:t>Целенасочени усилия за организационно развитие</w:t>
      </w:r>
      <w:r w:rsidR="005E1397" w:rsidRPr="00682C3A">
        <w:rPr>
          <w:rFonts w:eastAsia="Calibri"/>
          <w:color w:val="000000"/>
          <w:shd w:val="clear" w:color="auto" w:fill="FFFFFF"/>
        </w:rPr>
        <w:t>;</w:t>
      </w:r>
    </w:p>
    <w:p w:rsidR="00633310" w:rsidRDefault="00633310" w:rsidP="00682C3A">
      <w:pPr>
        <w:numPr>
          <w:ilvl w:val="0"/>
          <w:numId w:val="6"/>
        </w:numPr>
        <w:tabs>
          <w:tab w:val="clear" w:pos="360"/>
          <w:tab w:val="num" w:pos="0"/>
          <w:tab w:val="left" w:pos="709"/>
          <w:tab w:val="left" w:pos="993"/>
        </w:tabs>
        <w:ind w:left="0" w:firstLine="426"/>
        <w:jc w:val="both"/>
        <w:rPr>
          <w:rFonts w:eastAsia="Calibri"/>
          <w:color w:val="000000"/>
          <w:lang w:eastAsia="en-US"/>
        </w:rPr>
      </w:pPr>
      <w:r w:rsidRPr="00682C3A">
        <w:rPr>
          <w:rFonts w:eastAsia="Calibri"/>
          <w:color w:val="000000"/>
          <w:lang w:eastAsia="en-US"/>
        </w:rPr>
        <w:t>Развиване компетенции в специфични тематични области, свързани с дейността на организацията</w:t>
      </w:r>
      <w:r w:rsidR="005E1397" w:rsidRPr="00682C3A">
        <w:rPr>
          <w:rFonts w:eastAsia="Calibri"/>
          <w:color w:val="000000"/>
          <w:lang w:eastAsia="en-US"/>
        </w:rPr>
        <w:t>.</w:t>
      </w:r>
    </w:p>
    <w:p w:rsidR="00682C3A" w:rsidRDefault="00682C3A" w:rsidP="00682C3A">
      <w:pPr>
        <w:tabs>
          <w:tab w:val="left" w:pos="709"/>
          <w:tab w:val="left" w:pos="993"/>
        </w:tabs>
        <w:ind w:left="426"/>
        <w:jc w:val="both"/>
        <w:rPr>
          <w:rFonts w:eastAsia="Calibri"/>
          <w:color w:val="000000"/>
          <w:lang w:eastAsia="en-US"/>
        </w:rPr>
      </w:pPr>
    </w:p>
    <w:p w:rsidR="00682C3A" w:rsidRPr="00682C3A" w:rsidRDefault="00682C3A" w:rsidP="00682C3A">
      <w:pPr>
        <w:tabs>
          <w:tab w:val="left" w:pos="709"/>
          <w:tab w:val="left" w:pos="993"/>
        </w:tabs>
        <w:ind w:left="426"/>
        <w:jc w:val="both"/>
        <w:rPr>
          <w:rFonts w:eastAsia="Calibri"/>
          <w:color w:val="000000"/>
          <w:lang w:eastAsia="en-US"/>
        </w:rPr>
      </w:pPr>
    </w:p>
    <w:p w:rsidR="00633310" w:rsidRPr="00682C3A" w:rsidRDefault="00633310" w:rsidP="00682C3A">
      <w:pPr>
        <w:jc w:val="both"/>
        <w:outlineLvl w:val="0"/>
        <w:rPr>
          <w:rFonts w:eastAsia="Calibri"/>
          <w:b/>
          <w:color w:val="000000"/>
          <w:lang w:eastAsia="en-US"/>
        </w:rPr>
      </w:pPr>
      <w:r w:rsidRPr="00682C3A">
        <w:rPr>
          <w:rFonts w:eastAsia="Calibri"/>
          <w:b/>
          <w:color w:val="000000"/>
          <w:lang w:eastAsia="en-US"/>
        </w:rPr>
        <w:t>ПРИОРИТЕТ 5. РАЗВИТИЕ НА МЛАДЕЖКОТО ДОБРОВОЛЧЕСТВО</w:t>
      </w:r>
    </w:p>
    <w:p w:rsidR="00633310" w:rsidRPr="00682C3A" w:rsidRDefault="00633310" w:rsidP="00682C3A">
      <w:pPr>
        <w:jc w:val="both"/>
        <w:outlineLvl w:val="0"/>
        <w:rPr>
          <w:rFonts w:eastAsia="Calibri"/>
          <w:b/>
          <w:color w:val="000000"/>
          <w:lang w:eastAsia="en-US"/>
        </w:rPr>
      </w:pPr>
    </w:p>
    <w:p w:rsidR="00633310" w:rsidRPr="00682C3A" w:rsidRDefault="00633310" w:rsidP="00682C3A">
      <w:pPr>
        <w:jc w:val="both"/>
        <w:outlineLvl w:val="0"/>
        <w:rPr>
          <w:rFonts w:eastAsia="Calibri"/>
          <w:b/>
          <w:color w:val="000000"/>
          <w:lang w:eastAsia="en-US"/>
        </w:rPr>
      </w:pPr>
      <w:r w:rsidRPr="00682C3A">
        <w:rPr>
          <w:rFonts w:eastAsia="Calibri"/>
          <w:b/>
          <w:color w:val="000000"/>
          <w:lang w:eastAsia="en-US"/>
        </w:rPr>
        <w:t xml:space="preserve">Специфични цели: </w:t>
      </w:r>
    </w:p>
    <w:p w:rsidR="00633310" w:rsidRPr="00682C3A" w:rsidRDefault="00633310" w:rsidP="00682C3A">
      <w:pPr>
        <w:pStyle w:val="ListParagraph"/>
        <w:numPr>
          <w:ilvl w:val="0"/>
          <w:numId w:val="13"/>
        </w:numPr>
        <w:tabs>
          <w:tab w:val="left" w:pos="426"/>
        </w:tabs>
        <w:ind w:left="0" w:firstLine="426"/>
        <w:jc w:val="both"/>
        <w:rPr>
          <w:rFonts w:eastAsia="Calibri"/>
          <w:color w:val="000000"/>
          <w:lang w:eastAsia="en-US"/>
        </w:rPr>
      </w:pPr>
      <w:r w:rsidRPr="00682C3A">
        <w:rPr>
          <w:rFonts w:eastAsia="Calibri"/>
          <w:color w:val="000000"/>
          <w:lang w:eastAsia="en-US"/>
        </w:rPr>
        <w:t>Създаване на доброволчески инициативи за младите хора като възможност за лично развитие, учене, социално сближаване и формиране на гражданско самосъзнание;</w:t>
      </w:r>
    </w:p>
    <w:p w:rsidR="00633310" w:rsidRPr="00682C3A" w:rsidRDefault="00633310" w:rsidP="00682C3A">
      <w:pPr>
        <w:pStyle w:val="ListParagraph"/>
        <w:numPr>
          <w:ilvl w:val="0"/>
          <w:numId w:val="13"/>
        </w:numPr>
        <w:tabs>
          <w:tab w:val="left" w:pos="426"/>
          <w:tab w:val="left" w:pos="709"/>
        </w:tabs>
        <w:ind w:hanging="294"/>
        <w:jc w:val="both"/>
        <w:rPr>
          <w:rFonts w:eastAsia="Calibri"/>
          <w:lang w:eastAsia="en-US"/>
        </w:rPr>
      </w:pPr>
      <w:r w:rsidRPr="00682C3A">
        <w:rPr>
          <w:rFonts w:eastAsia="Calibri"/>
          <w:color w:val="000000"/>
          <w:lang w:eastAsia="en-US"/>
        </w:rPr>
        <w:t>Популяризиране на доброволчеството</w:t>
      </w:r>
      <w:r w:rsidR="005E1397" w:rsidRPr="00682C3A">
        <w:rPr>
          <w:rFonts w:eastAsia="Calibri"/>
          <w:color w:val="000000"/>
          <w:lang w:eastAsia="en-US"/>
        </w:rPr>
        <w:t>.</w:t>
      </w:r>
      <w:r w:rsidRPr="00682C3A">
        <w:rPr>
          <w:rFonts w:eastAsia="Calibri"/>
          <w:color w:val="000000"/>
          <w:lang w:eastAsia="en-US"/>
        </w:rPr>
        <w:t xml:space="preserve"> </w:t>
      </w:r>
    </w:p>
    <w:p w:rsidR="00633310" w:rsidRDefault="00633310" w:rsidP="00682C3A">
      <w:pPr>
        <w:tabs>
          <w:tab w:val="left" w:pos="426"/>
          <w:tab w:val="left" w:pos="709"/>
        </w:tabs>
        <w:ind w:left="426"/>
        <w:jc w:val="both"/>
        <w:rPr>
          <w:rFonts w:eastAsia="Calibri"/>
          <w:lang w:eastAsia="en-US"/>
        </w:rPr>
      </w:pPr>
    </w:p>
    <w:p w:rsidR="00682C3A" w:rsidRPr="00682C3A" w:rsidRDefault="00682C3A" w:rsidP="00682C3A">
      <w:pPr>
        <w:tabs>
          <w:tab w:val="left" w:pos="426"/>
          <w:tab w:val="left" w:pos="709"/>
        </w:tabs>
        <w:ind w:left="426"/>
        <w:jc w:val="both"/>
        <w:rPr>
          <w:rFonts w:eastAsia="Calibri"/>
          <w:lang w:eastAsia="en-US"/>
        </w:rPr>
      </w:pPr>
    </w:p>
    <w:p w:rsidR="00633310" w:rsidRPr="00682C3A" w:rsidRDefault="00633310" w:rsidP="00682C3A">
      <w:pPr>
        <w:jc w:val="both"/>
        <w:outlineLvl w:val="0"/>
        <w:rPr>
          <w:rFonts w:eastAsia="Calibri"/>
          <w:b/>
          <w:color w:val="000000"/>
          <w:lang w:eastAsia="en-US"/>
        </w:rPr>
      </w:pPr>
      <w:r w:rsidRPr="00682C3A">
        <w:rPr>
          <w:rFonts w:eastAsia="Calibri"/>
          <w:b/>
          <w:color w:val="000000"/>
          <w:lang w:eastAsia="en-US"/>
        </w:rPr>
        <w:t>ПРИОРИТЕТ 6. НАСЪРЧАВАНЕ  НА ГРАЖДАНСКАТА АКТИВНОСТ</w:t>
      </w:r>
    </w:p>
    <w:p w:rsidR="00633310" w:rsidRPr="00682C3A" w:rsidRDefault="00633310" w:rsidP="00682C3A">
      <w:pPr>
        <w:jc w:val="both"/>
        <w:outlineLvl w:val="0"/>
        <w:rPr>
          <w:rFonts w:eastAsia="Calibri"/>
          <w:b/>
          <w:color w:val="000000"/>
          <w:lang w:eastAsia="en-US"/>
        </w:rPr>
      </w:pPr>
    </w:p>
    <w:p w:rsidR="00633310" w:rsidRPr="00682C3A" w:rsidRDefault="00633310" w:rsidP="00682C3A">
      <w:pPr>
        <w:jc w:val="both"/>
        <w:outlineLvl w:val="0"/>
        <w:rPr>
          <w:rFonts w:eastAsia="Calibri"/>
          <w:b/>
          <w:color w:val="000000"/>
          <w:lang w:eastAsia="en-US"/>
        </w:rPr>
      </w:pPr>
      <w:r w:rsidRPr="00682C3A">
        <w:rPr>
          <w:rFonts w:eastAsia="Calibri"/>
          <w:b/>
          <w:color w:val="000000"/>
          <w:lang w:eastAsia="en-US"/>
        </w:rPr>
        <w:t xml:space="preserve">Специфични цели: </w:t>
      </w:r>
    </w:p>
    <w:p w:rsidR="00633310" w:rsidRPr="00682C3A" w:rsidRDefault="00920842" w:rsidP="00682C3A">
      <w:pPr>
        <w:numPr>
          <w:ilvl w:val="0"/>
          <w:numId w:val="2"/>
        </w:numPr>
        <w:tabs>
          <w:tab w:val="clear" w:pos="786"/>
          <w:tab w:val="num" w:pos="0"/>
        </w:tabs>
        <w:ind w:left="0" w:firstLine="426"/>
        <w:contextualSpacing/>
        <w:jc w:val="both"/>
        <w:rPr>
          <w:rFonts w:eastAsia="Calibri"/>
          <w:color w:val="000000"/>
          <w:lang w:eastAsia="en-US"/>
        </w:rPr>
      </w:pPr>
      <w:r w:rsidRPr="00682C3A">
        <w:rPr>
          <w:rFonts w:eastAsia="Calibri"/>
          <w:color w:val="000000"/>
          <w:lang w:eastAsia="en-US"/>
        </w:rPr>
        <w:t xml:space="preserve">Осигуряване </w:t>
      </w:r>
      <w:r w:rsidR="00633310" w:rsidRPr="00682C3A">
        <w:rPr>
          <w:rFonts w:eastAsia="Calibri"/>
          <w:color w:val="000000"/>
          <w:lang w:eastAsia="en-US"/>
        </w:rPr>
        <w:t>възможност за участие на младежите в обществения живот и за приобщаване</w:t>
      </w:r>
      <w:r w:rsidR="00AB4739" w:rsidRPr="00682C3A">
        <w:rPr>
          <w:rFonts w:eastAsia="Calibri"/>
          <w:color w:val="000000"/>
          <w:lang w:eastAsia="en-US"/>
        </w:rPr>
        <w:t>то им към основните демократични</w:t>
      </w:r>
      <w:r w:rsidR="00633310" w:rsidRPr="00682C3A">
        <w:rPr>
          <w:rFonts w:eastAsia="Calibri"/>
          <w:color w:val="000000"/>
          <w:lang w:eastAsia="en-US"/>
        </w:rPr>
        <w:t xml:space="preserve"> ценности;</w:t>
      </w:r>
    </w:p>
    <w:p w:rsidR="00633310" w:rsidRPr="00682C3A" w:rsidRDefault="00633310" w:rsidP="00682C3A">
      <w:pPr>
        <w:numPr>
          <w:ilvl w:val="0"/>
          <w:numId w:val="2"/>
        </w:numPr>
        <w:tabs>
          <w:tab w:val="left" w:pos="426"/>
          <w:tab w:val="left" w:pos="851"/>
        </w:tabs>
        <w:jc w:val="both"/>
        <w:rPr>
          <w:rFonts w:eastAsia="Calibri"/>
          <w:color w:val="000000"/>
          <w:lang w:eastAsia="en-US"/>
        </w:rPr>
      </w:pPr>
      <w:r w:rsidRPr="00682C3A">
        <w:rPr>
          <w:rFonts w:eastAsia="Calibri"/>
          <w:color w:val="000000"/>
          <w:lang w:eastAsia="en-US"/>
        </w:rPr>
        <w:t>Осигуряване на възможности за комуникация между институциите и младежите;</w:t>
      </w:r>
    </w:p>
    <w:p w:rsidR="00633310" w:rsidRPr="00682C3A" w:rsidRDefault="00633310" w:rsidP="00682C3A">
      <w:pPr>
        <w:numPr>
          <w:ilvl w:val="0"/>
          <w:numId w:val="2"/>
        </w:numPr>
        <w:tabs>
          <w:tab w:val="left" w:pos="426"/>
          <w:tab w:val="left" w:pos="851"/>
        </w:tabs>
        <w:jc w:val="both"/>
        <w:rPr>
          <w:rFonts w:eastAsia="Calibri"/>
          <w:color w:val="000000"/>
          <w:lang w:eastAsia="en-US"/>
        </w:rPr>
      </w:pPr>
      <w:r w:rsidRPr="00682C3A">
        <w:rPr>
          <w:rFonts w:eastAsia="Calibri"/>
          <w:color w:val="000000"/>
          <w:lang w:eastAsia="en-US"/>
        </w:rPr>
        <w:t>Формиране на гражданското самосъзнание и насърчаване на участие в обществения живот;</w:t>
      </w:r>
    </w:p>
    <w:p w:rsidR="00633310" w:rsidRPr="00682C3A" w:rsidRDefault="00633310" w:rsidP="00682C3A">
      <w:pPr>
        <w:numPr>
          <w:ilvl w:val="0"/>
          <w:numId w:val="2"/>
        </w:numPr>
        <w:tabs>
          <w:tab w:val="left" w:pos="426"/>
          <w:tab w:val="left" w:pos="851"/>
        </w:tabs>
        <w:jc w:val="both"/>
        <w:rPr>
          <w:rFonts w:eastAsia="Calibri"/>
          <w:color w:val="000000"/>
          <w:lang w:eastAsia="en-US"/>
        </w:rPr>
      </w:pPr>
      <w:r w:rsidRPr="00682C3A">
        <w:rPr>
          <w:rFonts w:eastAsia="Calibri"/>
          <w:color w:val="000000"/>
          <w:lang w:eastAsia="en-US"/>
        </w:rPr>
        <w:t>Насърчаване гражданското образование и обучение;</w:t>
      </w:r>
    </w:p>
    <w:p w:rsidR="00633310" w:rsidRPr="00682C3A" w:rsidRDefault="00633310" w:rsidP="00682C3A">
      <w:pPr>
        <w:numPr>
          <w:ilvl w:val="0"/>
          <w:numId w:val="2"/>
        </w:numPr>
        <w:tabs>
          <w:tab w:val="num" w:pos="0"/>
          <w:tab w:val="left" w:pos="426"/>
          <w:tab w:val="left" w:pos="851"/>
        </w:tabs>
        <w:ind w:left="0" w:firstLine="426"/>
        <w:jc w:val="both"/>
        <w:rPr>
          <w:rFonts w:eastAsia="Calibri"/>
          <w:color w:val="000000"/>
          <w:lang w:eastAsia="en-US"/>
        </w:rPr>
      </w:pPr>
      <w:r w:rsidRPr="00682C3A">
        <w:rPr>
          <w:rFonts w:eastAsia="Calibri"/>
          <w:color w:val="000000"/>
          <w:lang w:eastAsia="en-US"/>
        </w:rPr>
        <w:t>Насърчаване на младите хора да бъдат активни граждани с ясна обществена позиция;</w:t>
      </w:r>
    </w:p>
    <w:p w:rsidR="00633310" w:rsidRPr="00682C3A" w:rsidRDefault="00633310" w:rsidP="00682C3A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  <w:r w:rsidRPr="00682C3A">
        <w:rPr>
          <w:rFonts w:eastAsia="Calibri"/>
          <w:color w:val="000000"/>
        </w:rPr>
        <w:tab/>
      </w:r>
    </w:p>
    <w:p w:rsidR="00DD3330" w:rsidRPr="00682C3A" w:rsidRDefault="00DD3330" w:rsidP="00633310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</w:p>
    <w:p w:rsidR="00633310" w:rsidRPr="00682C3A" w:rsidRDefault="00633310" w:rsidP="00633310">
      <w:pPr>
        <w:autoSpaceDE w:val="0"/>
        <w:autoSpaceDN w:val="0"/>
        <w:adjustRightInd w:val="0"/>
        <w:jc w:val="both"/>
        <w:rPr>
          <w:rFonts w:eastAsia="Calibri"/>
          <w:b/>
          <w:bCs/>
          <w:lang w:eastAsia="en-US"/>
        </w:rPr>
      </w:pPr>
    </w:p>
    <w:p w:rsidR="00633310" w:rsidRPr="00682C3A" w:rsidRDefault="00633310" w:rsidP="00633310">
      <w:pPr>
        <w:autoSpaceDE w:val="0"/>
        <w:autoSpaceDN w:val="0"/>
        <w:adjustRightInd w:val="0"/>
        <w:jc w:val="both"/>
        <w:rPr>
          <w:rFonts w:eastAsia="Calibri"/>
          <w:b/>
          <w:bCs/>
          <w:lang w:eastAsia="en-US"/>
        </w:rPr>
      </w:pPr>
      <w:r w:rsidRPr="00682C3A">
        <w:rPr>
          <w:rFonts w:eastAsia="Calibri"/>
          <w:b/>
          <w:bCs/>
          <w:lang w:eastAsia="en-US"/>
        </w:rPr>
        <w:t>III. ДЕЙНОСТИ ЗА ПОСТИГАНЕ НА ЦЕЛИТЕ</w:t>
      </w:r>
    </w:p>
    <w:p w:rsidR="00633310" w:rsidRPr="00682C3A" w:rsidRDefault="00633310" w:rsidP="00633310"/>
    <w:p w:rsidR="00633310" w:rsidRPr="00682C3A" w:rsidRDefault="00633310" w:rsidP="00633310"/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633310" w:rsidRPr="00682C3A" w:rsidTr="00682C3A">
        <w:trPr>
          <w:trHeight w:val="879"/>
        </w:trPr>
        <w:tc>
          <w:tcPr>
            <w:tcW w:w="10031" w:type="dxa"/>
            <w:shd w:val="clear" w:color="auto" w:fill="auto"/>
            <w:vAlign w:val="center"/>
          </w:tcPr>
          <w:p w:rsidR="00883AE8" w:rsidRPr="00682C3A" w:rsidRDefault="00633310" w:rsidP="00682C3A">
            <w:pPr>
              <w:rPr>
                <w:b/>
                <w:color w:val="000000"/>
              </w:rPr>
            </w:pPr>
            <w:r w:rsidRPr="00682C3A">
              <w:rPr>
                <w:b/>
                <w:color w:val="000000"/>
              </w:rPr>
              <w:t>ПРИОРИТЕТ 1. ОГРАНИЧАВАНЕ НА МЛАДЕЖКАТА БЕЗРАБОТИЦА И НАСЪРЧАВАНЕ НА МЛАДЕЖКАТА ЗАЕТОСТ И КАРИЕРНО РАЗВИТИЕ</w:t>
            </w:r>
          </w:p>
        </w:tc>
      </w:tr>
    </w:tbl>
    <w:p w:rsidR="00633310" w:rsidRPr="00682C3A" w:rsidRDefault="00633310" w:rsidP="00A37930">
      <w:pPr>
        <w:jc w:val="center"/>
        <w:rPr>
          <w:vanish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127"/>
        <w:gridCol w:w="2126"/>
        <w:gridCol w:w="2126"/>
        <w:gridCol w:w="1843"/>
      </w:tblGrid>
      <w:tr w:rsidR="00633310" w:rsidRPr="00682C3A" w:rsidTr="00CE3ECA">
        <w:trPr>
          <w:trHeight w:val="1037"/>
        </w:trPr>
        <w:tc>
          <w:tcPr>
            <w:tcW w:w="1809" w:type="dxa"/>
            <w:shd w:val="clear" w:color="auto" w:fill="auto"/>
            <w:vAlign w:val="center"/>
          </w:tcPr>
          <w:p w:rsidR="00633310" w:rsidRPr="00682C3A" w:rsidRDefault="00633310" w:rsidP="00CE3ECA">
            <w:pPr>
              <w:rPr>
                <w:color w:val="000000"/>
              </w:rPr>
            </w:pPr>
            <w:r w:rsidRPr="00682C3A">
              <w:rPr>
                <w:b/>
                <w:color w:val="000000"/>
              </w:rPr>
              <w:t>ДЕЙНОСТ</w:t>
            </w:r>
          </w:p>
        </w:tc>
        <w:tc>
          <w:tcPr>
            <w:tcW w:w="2127" w:type="dxa"/>
            <w:vAlign w:val="center"/>
          </w:tcPr>
          <w:p w:rsidR="00633310" w:rsidRPr="00682C3A" w:rsidRDefault="00633310" w:rsidP="00CE3ECA">
            <w:pPr>
              <w:rPr>
                <w:color w:val="000000"/>
              </w:rPr>
            </w:pPr>
            <w:r w:rsidRPr="00682C3A">
              <w:rPr>
                <w:b/>
                <w:color w:val="000000"/>
              </w:rPr>
              <w:t>ОЧАКВАНИ РЕЗУЛТАТИ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33310" w:rsidRPr="00682C3A" w:rsidRDefault="00633310" w:rsidP="00CE3ECA">
            <w:pPr>
              <w:rPr>
                <w:color w:val="000000"/>
              </w:rPr>
            </w:pPr>
            <w:r w:rsidRPr="00682C3A">
              <w:rPr>
                <w:b/>
                <w:color w:val="000000"/>
              </w:rPr>
              <w:t>ПЕРИОД НА РЕАЛИЗИ РАНЕ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218D4" w:rsidRPr="00682C3A" w:rsidRDefault="007218D4" w:rsidP="00CE3ECA">
            <w:pPr>
              <w:rPr>
                <w:b/>
                <w:color w:val="000000"/>
              </w:rPr>
            </w:pPr>
            <w:r w:rsidRPr="00682C3A">
              <w:rPr>
                <w:b/>
                <w:color w:val="000000"/>
              </w:rPr>
              <w:t>ВОДЕЩА</w:t>
            </w:r>
          </w:p>
          <w:p w:rsidR="00633310" w:rsidRPr="00682C3A" w:rsidRDefault="00633310" w:rsidP="00CE3ECA">
            <w:pPr>
              <w:rPr>
                <w:color w:val="000000"/>
              </w:rPr>
            </w:pPr>
            <w:r w:rsidRPr="00682C3A">
              <w:rPr>
                <w:b/>
                <w:color w:val="000000"/>
              </w:rPr>
              <w:t>ОРГАНИЗАЦИЯ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218D4" w:rsidRPr="00682C3A" w:rsidRDefault="007218D4" w:rsidP="00CE3ECA">
            <w:pPr>
              <w:rPr>
                <w:b/>
                <w:color w:val="000000"/>
              </w:rPr>
            </w:pPr>
            <w:r w:rsidRPr="00682C3A">
              <w:rPr>
                <w:b/>
                <w:color w:val="000000"/>
              </w:rPr>
              <w:t>БРОЙ</w:t>
            </w:r>
          </w:p>
          <w:p w:rsidR="00633310" w:rsidRPr="00682C3A" w:rsidRDefault="00633310" w:rsidP="00CE3ECA">
            <w:pPr>
              <w:rPr>
                <w:color w:val="000000"/>
              </w:rPr>
            </w:pPr>
            <w:r w:rsidRPr="00682C3A">
              <w:rPr>
                <w:b/>
                <w:color w:val="000000"/>
              </w:rPr>
              <w:t>УЧАСТНИЦИ</w:t>
            </w:r>
          </w:p>
        </w:tc>
      </w:tr>
    </w:tbl>
    <w:p w:rsidR="00633310" w:rsidRPr="00682C3A" w:rsidRDefault="00633310" w:rsidP="00A37930">
      <w:pPr>
        <w:jc w:val="center"/>
        <w:rPr>
          <w:vanish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127"/>
        <w:gridCol w:w="2126"/>
        <w:gridCol w:w="2126"/>
        <w:gridCol w:w="1843"/>
      </w:tblGrid>
      <w:tr w:rsidR="00633310" w:rsidRPr="00682C3A" w:rsidTr="00CE3ECA">
        <w:tc>
          <w:tcPr>
            <w:tcW w:w="1809" w:type="dxa"/>
            <w:shd w:val="clear" w:color="auto" w:fill="auto"/>
          </w:tcPr>
          <w:p w:rsidR="00633310" w:rsidRPr="00682C3A" w:rsidRDefault="00633310" w:rsidP="007218D4">
            <w:r w:rsidRPr="00682C3A">
              <w:t>Кариерно консултиране и професионално ориентиране</w:t>
            </w:r>
          </w:p>
        </w:tc>
        <w:tc>
          <w:tcPr>
            <w:tcW w:w="2127" w:type="dxa"/>
            <w:shd w:val="clear" w:color="auto" w:fill="auto"/>
          </w:tcPr>
          <w:p w:rsidR="00633310" w:rsidRPr="00682C3A" w:rsidRDefault="00633310" w:rsidP="007218D4">
            <w:r w:rsidRPr="00682C3A">
              <w:t>Проведени индивидуални консултации на деца и родители,  относно видовете професии, начините за търсене на работа, подготовка на документи за кандидатстване за работа, съдействие при подаването им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633310" w:rsidRPr="00682C3A" w:rsidRDefault="00AB4739" w:rsidP="007218D4">
            <w:r w:rsidRPr="00682C3A">
              <w:t>ц</w:t>
            </w:r>
            <w:r w:rsidR="00633310" w:rsidRPr="00682C3A">
              <w:t>елогодишно</w:t>
            </w:r>
          </w:p>
        </w:tc>
        <w:tc>
          <w:tcPr>
            <w:tcW w:w="2126" w:type="dxa"/>
            <w:shd w:val="clear" w:color="auto" w:fill="auto"/>
          </w:tcPr>
          <w:p w:rsidR="00633310" w:rsidRPr="00682C3A" w:rsidRDefault="00633310" w:rsidP="007218D4">
            <w:r w:rsidRPr="00682C3A">
              <w:t>ЦОП - Община Габрово</w:t>
            </w:r>
          </w:p>
        </w:tc>
        <w:tc>
          <w:tcPr>
            <w:tcW w:w="1843" w:type="dxa"/>
            <w:shd w:val="clear" w:color="auto" w:fill="auto"/>
          </w:tcPr>
          <w:p w:rsidR="00633310" w:rsidRPr="00682C3A" w:rsidRDefault="00633310" w:rsidP="007218D4">
            <w:r w:rsidRPr="00682C3A">
              <w:t>Клиенти на ЦОП- деца и техни родители и роднини</w:t>
            </w:r>
          </w:p>
        </w:tc>
      </w:tr>
      <w:tr w:rsidR="00633310" w:rsidRPr="00682C3A" w:rsidTr="00CE3ECA">
        <w:tc>
          <w:tcPr>
            <w:tcW w:w="1809" w:type="dxa"/>
            <w:shd w:val="clear" w:color="auto" w:fill="auto"/>
          </w:tcPr>
          <w:p w:rsidR="00CE3ECA" w:rsidRPr="00682C3A" w:rsidRDefault="00633310" w:rsidP="007218D4">
            <w:r w:rsidRPr="00682C3A">
              <w:t xml:space="preserve">Активиране на неактивни младежки </w:t>
            </w:r>
          </w:p>
          <w:p w:rsidR="00633310" w:rsidRPr="00682C3A" w:rsidRDefault="00633310" w:rsidP="007218D4">
            <w:r w:rsidRPr="00682C3A">
              <w:t>15-29 г.</w:t>
            </w:r>
          </w:p>
        </w:tc>
        <w:tc>
          <w:tcPr>
            <w:tcW w:w="2127" w:type="dxa"/>
            <w:shd w:val="clear" w:color="auto" w:fill="auto"/>
          </w:tcPr>
          <w:p w:rsidR="00633310" w:rsidRPr="00682C3A" w:rsidRDefault="00633310" w:rsidP="007218D4">
            <w:r w:rsidRPr="00682C3A">
              <w:t>Регистрирани лица в Дирекция „Бюро по труда“ - Габрово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633310" w:rsidRPr="00682C3A" w:rsidRDefault="00633310" w:rsidP="007218D4">
            <w:r w:rsidRPr="00682C3A">
              <w:t>целогодишно</w:t>
            </w:r>
          </w:p>
        </w:tc>
        <w:tc>
          <w:tcPr>
            <w:tcW w:w="2126" w:type="dxa"/>
            <w:shd w:val="clear" w:color="auto" w:fill="auto"/>
          </w:tcPr>
          <w:p w:rsidR="00633310" w:rsidRPr="00682C3A" w:rsidRDefault="007218D4" w:rsidP="007218D4">
            <w:r w:rsidRPr="00682C3A">
              <w:t>М</w:t>
            </w:r>
            <w:r w:rsidR="00633310" w:rsidRPr="00682C3A">
              <w:t>ладежки медиатор</w:t>
            </w:r>
          </w:p>
        </w:tc>
        <w:tc>
          <w:tcPr>
            <w:tcW w:w="1843" w:type="dxa"/>
            <w:shd w:val="clear" w:color="auto" w:fill="auto"/>
          </w:tcPr>
          <w:p w:rsidR="00CE3ECA" w:rsidRPr="00682C3A" w:rsidRDefault="00633310" w:rsidP="007218D4">
            <w:r w:rsidRPr="00682C3A">
              <w:t xml:space="preserve">Безработни младежи и студенти </w:t>
            </w:r>
          </w:p>
          <w:p w:rsidR="00633310" w:rsidRPr="00682C3A" w:rsidRDefault="00633310" w:rsidP="007218D4">
            <w:r w:rsidRPr="00682C3A">
              <w:t>15- 29 г.</w:t>
            </w:r>
          </w:p>
        </w:tc>
      </w:tr>
      <w:tr w:rsidR="00633310" w:rsidRPr="00682C3A" w:rsidTr="00CE3ECA">
        <w:tc>
          <w:tcPr>
            <w:tcW w:w="1809" w:type="dxa"/>
            <w:shd w:val="clear" w:color="auto" w:fill="auto"/>
          </w:tcPr>
          <w:p w:rsidR="00633310" w:rsidRPr="00682C3A" w:rsidRDefault="00633310" w:rsidP="007218D4">
            <w:r w:rsidRPr="00682C3A">
              <w:t>Провеждане на информационни срещи с ученици от средните училища</w:t>
            </w:r>
          </w:p>
        </w:tc>
        <w:tc>
          <w:tcPr>
            <w:tcW w:w="2127" w:type="dxa"/>
            <w:shd w:val="clear" w:color="auto" w:fill="auto"/>
          </w:tcPr>
          <w:p w:rsidR="00633310" w:rsidRPr="00682C3A" w:rsidRDefault="00633310" w:rsidP="007218D4">
            <w:r w:rsidRPr="00682C3A">
              <w:t>Обогатяване на осведомеността на учениците по темите: „Как да търсим работа?“, „Как  да се представим на интервю за работа?“ и „EURES - работа в чужбина“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633310" w:rsidRPr="00682C3A" w:rsidRDefault="00633310" w:rsidP="007218D4">
            <w:r w:rsidRPr="00682C3A">
              <w:t>януари-май 2017</w:t>
            </w:r>
            <w:r w:rsidR="007218D4" w:rsidRPr="00682C3A">
              <w:t>г</w:t>
            </w:r>
            <w:r w:rsidRPr="00682C3A">
              <w:t>.</w:t>
            </w:r>
          </w:p>
          <w:p w:rsidR="00633310" w:rsidRPr="00682C3A" w:rsidRDefault="00633310" w:rsidP="007218D4"/>
          <w:p w:rsidR="007218D4" w:rsidRPr="00682C3A" w:rsidRDefault="007218D4" w:rsidP="007218D4"/>
          <w:p w:rsidR="00633310" w:rsidRPr="00682C3A" w:rsidRDefault="00633310" w:rsidP="007218D4">
            <w:r w:rsidRPr="00682C3A">
              <w:t>октомври-декември 2017 г.</w:t>
            </w:r>
          </w:p>
        </w:tc>
        <w:tc>
          <w:tcPr>
            <w:tcW w:w="2126" w:type="dxa"/>
            <w:shd w:val="clear" w:color="auto" w:fill="auto"/>
          </w:tcPr>
          <w:p w:rsidR="00633310" w:rsidRPr="00682C3A" w:rsidRDefault="007218D4" w:rsidP="007218D4">
            <w:r w:rsidRPr="00682C3A">
              <w:t>М</w:t>
            </w:r>
            <w:r w:rsidR="00633310" w:rsidRPr="00682C3A">
              <w:t>ладежки медиатор</w:t>
            </w:r>
          </w:p>
        </w:tc>
        <w:tc>
          <w:tcPr>
            <w:tcW w:w="1843" w:type="dxa"/>
            <w:shd w:val="clear" w:color="auto" w:fill="auto"/>
          </w:tcPr>
          <w:p w:rsidR="00633310" w:rsidRPr="00682C3A" w:rsidRDefault="00633310" w:rsidP="00CE3ECA">
            <w:r w:rsidRPr="00682C3A">
              <w:t xml:space="preserve">Ученици от </w:t>
            </w:r>
            <w:r w:rsidR="00CE3ECA" w:rsidRPr="00682C3A">
              <w:rPr>
                <w:lang w:val="en-US"/>
              </w:rPr>
              <w:t xml:space="preserve">XI </w:t>
            </w:r>
            <w:r w:rsidR="00CE3ECA" w:rsidRPr="00682C3A">
              <w:t xml:space="preserve">и </w:t>
            </w:r>
            <w:r w:rsidR="00CE3ECA" w:rsidRPr="00682C3A">
              <w:rPr>
                <w:lang w:val="en-US"/>
              </w:rPr>
              <w:t xml:space="preserve"> XII</w:t>
            </w:r>
            <w:r w:rsidRPr="00682C3A">
              <w:t xml:space="preserve"> клас на средните училища</w:t>
            </w:r>
          </w:p>
        </w:tc>
      </w:tr>
      <w:tr w:rsidR="00633310" w:rsidRPr="00682C3A" w:rsidTr="00CE3ECA">
        <w:tc>
          <w:tcPr>
            <w:tcW w:w="1809" w:type="dxa"/>
            <w:shd w:val="clear" w:color="auto" w:fill="auto"/>
          </w:tcPr>
          <w:p w:rsidR="00633310" w:rsidRPr="00682C3A" w:rsidRDefault="00633310" w:rsidP="007218D4">
            <w:r w:rsidRPr="00682C3A">
              <w:t>Провеждане на индивидуални консултации с младежи</w:t>
            </w:r>
          </w:p>
        </w:tc>
        <w:tc>
          <w:tcPr>
            <w:tcW w:w="2127" w:type="dxa"/>
            <w:shd w:val="clear" w:color="auto" w:fill="auto"/>
          </w:tcPr>
          <w:p w:rsidR="00633310" w:rsidRPr="00682C3A" w:rsidRDefault="00633310" w:rsidP="007218D4">
            <w:r w:rsidRPr="00682C3A">
              <w:t xml:space="preserve">Съдействие при подготовка на документи за кандидатстване на работа, подготовката на младежите за явяване на интервю за работа. Информиране за актуалните свободни работни места, за </w:t>
            </w:r>
            <w:r w:rsidRPr="00682C3A">
              <w:lastRenderedPageBreak/>
              <w:t>активните програми, предлагани на пазара на труда от Агенция по заетостта чрез „Бюро по труда“ - Габрово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633310" w:rsidRPr="00682C3A" w:rsidRDefault="00633310" w:rsidP="007218D4">
            <w:r w:rsidRPr="00682C3A">
              <w:lastRenderedPageBreak/>
              <w:t>целогодишно</w:t>
            </w:r>
          </w:p>
        </w:tc>
        <w:tc>
          <w:tcPr>
            <w:tcW w:w="2126" w:type="dxa"/>
            <w:shd w:val="clear" w:color="auto" w:fill="auto"/>
          </w:tcPr>
          <w:p w:rsidR="00633310" w:rsidRPr="00682C3A" w:rsidRDefault="00633310" w:rsidP="007218D4">
            <w:r w:rsidRPr="00682C3A">
              <w:t>Младежки медиатор</w:t>
            </w:r>
          </w:p>
        </w:tc>
        <w:tc>
          <w:tcPr>
            <w:tcW w:w="1843" w:type="dxa"/>
            <w:shd w:val="clear" w:color="auto" w:fill="auto"/>
          </w:tcPr>
          <w:p w:rsidR="00CE3ECA" w:rsidRPr="00682C3A" w:rsidRDefault="00633310" w:rsidP="007218D4">
            <w:r w:rsidRPr="00682C3A">
              <w:t xml:space="preserve">Младежи </w:t>
            </w:r>
          </w:p>
          <w:p w:rsidR="00633310" w:rsidRPr="00682C3A" w:rsidRDefault="00633310" w:rsidP="007218D4">
            <w:r w:rsidRPr="00682C3A">
              <w:t>15-29 г.</w:t>
            </w:r>
          </w:p>
        </w:tc>
      </w:tr>
      <w:tr w:rsidR="00633310" w:rsidRPr="00682C3A" w:rsidTr="00CE3ECA">
        <w:tc>
          <w:tcPr>
            <w:tcW w:w="1809" w:type="dxa"/>
            <w:shd w:val="clear" w:color="auto" w:fill="auto"/>
          </w:tcPr>
          <w:p w:rsidR="00633310" w:rsidRPr="00682C3A" w:rsidRDefault="00633310" w:rsidP="007218D4">
            <w:pPr>
              <w:rPr>
                <w:lang w:val="en-US"/>
              </w:rPr>
            </w:pPr>
            <w:r w:rsidRPr="00682C3A">
              <w:rPr>
                <w:lang w:val="en-US"/>
              </w:rPr>
              <w:lastRenderedPageBreak/>
              <w:t>Информиране, консултиране и обучение на учениците от 1 до 12 клас от училища на територията на Област Габрово, техните родители и близки, учители и специалисти от училищата.</w:t>
            </w:r>
          </w:p>
        </w:tc>
        <w:tc>
          <w:tcPr>
            <w:tcW w:w="2127" w:type="dxa"/>
            <w:shd w:val="clear" w:color="auto" w:fill="auto"/>
          </w:tcPr>
          <w:p w:rsidR="00633310" w:rsidRPr="00682C3A" w:rsidRDefault="00633310" w:rsidP="007218D4">
            <w:pPr>
              <w:rPr>
                <w:lang w:val="en-US"/>
              </w:rPr>
            </w:pPr>
            <w:r w:rsidRPr="00682C3A">
              <w:rPr>
                <w:lang w:val="en-US"/>
              </w:rPr>
              <w:t>Запознаване с видовете професии и тяхната същност.</w:t>
            </w:r>
          </w:p>
          <w:p w:rsidR="00633310" w:rsidRPr="00682C3A" w:rsidRDefault="00633310" w:rsidP="007218D4">
            <w:pPr>
              <w:rPr>
                <w:lang w:val="en-US"/>
              </w:rPr>
            </w:pPr>
            <w:r w:rsidRPr="00682C3A">
              <w:rPr>
                <w:lang w:val="en-US"/>
              </w:rPr>
              <w:t>ЦКО Габрово проведе обучения, информиране и индивидуални консултации</w:t>
            </w:r>
            <w:r w:rsidRPr="00682C3A">
              <w:t>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633310" w:rsidRPr="00682C3A" w:rsidRDefault="00AB4739" w:rsidP="007218D4">
            <w:r w:rsidRPr="00682C3A">
              <w:t>це</w:t>
            </w:r>
            <w:r w:rsidR="00633310" w:rsidRPr="00682C3A">
              <w:t>логодишно</w:t>
            </w:r>
          </w:p>
        </w:tc>
        <w:tc>
          <w:tcPr>
            <w:tcW w:w="2126" w:type="dxa"/>
            <w:shd w:val="clear" w:color="auto" w:fill="auto"/>
          </w:tcPr>
          <w:p w:rsidR="00633310" w:rsidRPr="00682C3A" w:rsidRDefault="00633310" w:rsidP="007218D4">
            <w:pPr>
              <w:rPr>
                <w:lang w:val="en-US"/>
              </w:rPr>
            </w:pPr>
            <w:r w:rsidRPr="00682C3A">
              <w:rPr>
                <w:lang w:val="en-US"/>
              </w:rPr>
              <w:t>Це</w:t>
            </w:r>
            <w:r w:rsidR="00AB4739" w:rsidRPr="00682C3A">
              <w:rPr>
                <w:lang w:val="en-US"/>
              </w:rPr>
              <w:t xml:space="preserve">нтър за кариерно ориентиране - </w:t>
            </w:r>
            <w:r w:rsidRPr="00682C3A">
              <w:rPr>
                <w:lang w:val="en-US"/>
              </w:rPr>
              <w:t xml:space="preserve"> Габрово. </w:t>
            </w:r>
          </w:p>
        </w:tc>
        <w:tc>
          <w:tcPr>
            <w:tcW w:w="1843" w:type="dxa"/>
            <w:shd w:val="clear" w:color="auto" w:fill="auto"/>
          </w:tcPr>
          <w:p w:rsidR="00633310" w:rsidRPr="00682C3A" w:rsidRDefault="00633310" w:rsidP="007218D4">
            <w:r w:rsidRPr="00682C3A">
              <w:rPr>
                <w:lang w:val="en-US"/>
              </w:rPr>
              <w:t>ученици, родители и педагогически персонал от училищата на територията на Област Габрово.</w:t>
            </w:r>
          </w:p>
        </w:tc>
      </w:tr>
      <w:tr w:rsidR="00633310" w:rsidRPr="00682C3A" w:rsidTr="00CE3ECA">
        <w:tc>
          <w:tcPr>
            <w:tcW w:w="1809" w:type="dxa"/>
            <w:shd w:val="clear" w:color="auto" w:fill="auto"/>
          </w:tcPr>
          <w:p w:rsidR="00633310" w:rsidRPr="00682C3A" w:rsidRDefault="00633310" w:rsidP="00CE3ECA">
            <w:r w:rsidRPr="00682C3A">
              <w:t xml:space="preserve">Предоставяне на </w:t>
            </w:r>
            <w:r w:rsidR="00CE3ECA" w:rsidRPr="00682C3A">
              <w:t>и</w:t>
            </w:r>
            <w:r w:rsidRPr="00682C3A">
              <w:t>нформация, обучение и възможности за доброволчески стажове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</w:tcPr>
          <w:p w:rsidR="00633310" w:rsidRPr="00682C3A" w:rsidRDefault="00633310" w:rsidP="007218D4">
            <w:r w:rsidRPr="00682C3A">
              <w:t xml:space="preserve">Предоставяне на консултации </w:t>
            </w:r>
            <w:r w:rsidR="00920842" w:rsidRPr="00682C3A">
              <w:t>за</w:t>
            </w:r>
            <w:r w:rsidRPr="00682C3A">
              <w:t xml:space="preserve"> професионално и кариерно ориентиране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310" w:rsidRPr="00682C3A" w:rsidRDefault="00633310" w:rsidP="007218D4">
            <w:r w:rsidRPr="00682C3A">
              <w:t>10 януари- 30 декември 2017 г.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:rsidR="00633310" w:rsidRPr="00682C3A" w:rsidRDefault="00633310" w:rsidP="007218D4">
            <w:r w:rsidRPr="00682C3A">
              <w:t>ИМКА Габрово  в рамките  на проект: „Утвърждаване  на младежките услуги и надграждане на капацитета на МИКЦ Габрово</w:t>
            </w:r>
          </w:p>
        </w:tc>
        <w:tc>
          <w:tcPr>
            <w:tcW w:w="1843" w:type="dxa"/>
            <w:shd w:val="clear" w:color="auto" w:fill="auto"/>
          </w:tcPr>
          <w:p w:rsidR="00CE3ECA" w:rsidRPr="00682C3A" w:rsidRDefault="00633310" w:rsidP="007218D4">
            <w:r w:rsidRPr="00682C3A">
              <w:t xml:space="preserve">подрастващи и младежи  на възраст </w:t>
            </w:r>
          </w:p>
          <w:p w:rsidR="00633310" w:rsidRPr="00682C3A" w:rsidRDefault="00633310" w:rsidP="007218D4">
            <w:r w:rsidRPr="00682C3A">
              <w:t>14-19 години;</w:t>
            </w:r>
          </w:p>
        </w:tc>
      </w:tr>
    </w:tbl>
    <w:p w:rsidR="00633310" w:rsidRPr="00682C3A" w:rsidRDefault="00633310" w:rsidP="00A37930">
      <w:pPr>
        <w:jc w:val="center"/>
        <w:rPr>
          <w:vanish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65"/>
        <w:gridCol w:w="43"/>
        <w:gridCol w:w="1985"/>
        <w:gridCol w:w="2126"/>
        <w:gridCol w:w="2126"/>
        <w:gridCol w:w="1843"/>
      </w:tblGrid>
      <w:tr w:rsidR="00633310" w:rsidRPr="00682C3A" w:rsidTr="007218D4">
        <w:tc>
          <w:tcPr>
            <w:tcW w:w="10031" w:type="dxa"/>
            <w:gridSpan w:val="7"/>
            <w:vAlign w:val="center"/>
          </w:tcPr>
          <w:p w:rsidR="007218D4" w:rsidRPr="00682C3A" w:rsidRDefault="007218D4" w:rsidP="007218D4">
            <w:pPr>
              <w:rPr>
                <w:b/>
                <w:color w:val="000000"/>
              </w:rPr>
            </w:pPr>
          </w:p>
          <w:p w:rsidR="00633310" w:rsidRPr="00682C3A" w:rsidRDefault="00633310" w:rsidP="007218D4">
            <w:pPr>
              <w:rPr>
                <w:b/>
                <w:color w:val="000000"/>
              </w:rPr>
            </w:pPr>
            <w:r w:rsidRPr="00682C3A">
              <w:rPr>
                <w:b/>
                <w:color w:val="000000"/>
              </w:rPr>
              <w:t>ПРИОРИТЕТ 2. ПОДОБРЯВАНЕ НА ДОСТЪПА ДО ИНФОРМАЦИЯ И КАЧЕСТВЕНИ УСЛУГИ. НАСЪРЧАВАНЕ НА ТВОРЧЕСКИТЕ УМЕНИЯ</w:t>
            </w:r>
          </w:p>
          <w:p w:rsidR="007218D4" w:rsidRPr="00682C3A" w:rsidRDefault="007218D4" w:rsidP="007218D4">
            <w:pPr>
              <w:rPr>
                <w:b/>
                <w:color w:val="000000"/>
              </w:rPr>
            </w:pPr>
          </w:p>
        </w:tc>
      </w:tr>
      <w:tr w:rsidR="00633310" w:rsidRPr="00682C3A" w:rsidTr="007218D4">
        <w:tc>
          <w:tcPr>
            <w:tcW w:w="1843" w:type="dxa"/>
            <w:shd w:val="clear" w:color="auto" w:fill="auto"/>
            <w:vAlign w:val="center"/>
          </w:tcPr>
          <w:p w:rsidR="00633310" w:rsidRPr="00682C3A" w:rsidRDefault="00633310" w:rsidP="00A37930">
            <w:pPr>
              <w:jc w:val="center"/>
              <w:rPr>
                <w:b/>
                <w:color w:val="000000"/>
              </w:rPr>
            </w:pPr>
            <w:r w:rsidRPr="00682C3A">
              <w:rPr>
                <w:b/>
                <w:color w:val="000000"/>
              </w:rPr>
              <w:t>ДЕЙНОСТ</w:t>
            </w:r>
          </w:p>
        </w:tc>
        <w:tc>
          <w:tcPr>
            <w:tcW w:w="2093" w:type="dxa"/>
            <w:gridSpan w:val="3"/>
            <w:vAlign w:val="center"/>
          </w:tcPr>
          <w:p w:rsidR="00633310" w:rsidRPr="00682C3A" w:rsidRDefault="00633310" w:rsidP="00A37930">
            <w:pPr>
              <w:jc w:val="center"/>
              <w:rPr>
                <w:b/>
                <w:color w:val="000000"/>
              </w:rPr>
            </w:pPr>
            <w:r w:rsidRPr="00682C3A">
              <w:rPr>
                <w:b/>
                <w:color w:val="000000"/>
              </w:rPr>
              <w:t>ОЧАКВАНИ РЕЗУЛТАТИ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33310" w:rsidRPr="00682C3A" w:rsidRDefault="007218D4" w:rsidP="00A37930">
            <w:pPr>
              <w:jc w:val="center"/>
              <w:rPr>
                <w:b/>
                <w:color w:val="000000"/>
              </w:rPr>
            </w:pPr>
            <w:r w:rsidRPr="00682C3A">
              <w:rPr>
                <w:b/>
                <w:color w:val="000000"/>
              </w:rPr>
              <w:t>ПЕРИОД НА РЕАЛИЗИ</w:t>
            </w:r>
            <w:r w:rsidR="00633310" w:rsidRPr="00682C3A">
              <w:rPr>
                <w:b/>
                <w:color w:val="000000"/>
              </w:rPr>
              <w:t>РАНЕ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33310" w:rsidRPr="00682C3A" w:rsidRDefault="00633310" w:rsidP="00A37930">
            <w:pPr>
              <w:jc w:val="center"/>
              <w:rPr>
                <w:b/>
                <w:color w:val="000000"/>
              </w:rPr>
            </w:pPr>
            <w:r w:rsidRPr="00682C3A">
              <w:rPr>
                <w:b/>
                <w:color w:val="000000"/>
              </w:rPr>
              <w:t>ВОДЕЩА ОРГАНИЗАЦИЯ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218D4" w:rsidRPr="00682C3A" w:rsidRDefault="00EB6CD3" w:rsidP="00A3793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БР</w:t>
            </w:r>
            <w:r w:rsidR="007218D4" w:rsidRPr="00682C3A">
              <w:rPr>
                <w:b/>
                <w:color w:val="000000"/>
              </w:rPr>
              <w:t xml:space="preserve">ОЙ </w:t>
            </w:r>
          </w:p>
          <w:p w:rsidR="00633310" w:rsidRPr="00682C3A" w:rsidRDefault="00633310" w:rsidP="00A37930">
            <w:pPr>
              <w:jc w:val="center"/>
              <w:rPr>
                <w:b/>
                <w:color w:val="000000"/>
              </w:rPr>
            </w:pPr>
            <w:r w:rsidRPr="00682C3A">
              <w:rPr>
                <w:b/>
                <w:color w:val="000000"/>
              </w:rPr>
              <w:t>УЧАСТ</w:t>
            </w:r>
            <w:r w:rsidR="007218D4" w:rsidRPr="00682C3A">
              <w:rPr>
                <w:b/>
                <w:color w:val="000000"/>
              </w:rPr>
              <w:t>НИ</w:t>
            </w:r>
            <w:r w:rsidRPr="00682C3A">
              <w:rPr>
                <w:b/>
                <w:color w:val="000000"/>
              </w:rPr>
              <w:t>ЦИ</w:t>
            </w:r>
          </w:p>
        </w:tc>
      </w:tr>
      <w:tr w:rsidR="00633310" w:rsidRPr="00682C3A" w:rsidTr="007218D4">
        <w:trPr>
          <w:trHeight w:val="2320"/>
        </w:trPr>
        <w:tc>
          <w:tcPr>
            <w:tcW w:w="1843" w:type="dxa"/>
            <w:shd w:val="clear" w:color="auto" w:fill="auto"/>
          </w:tcPr>
          <w:p w:rsidR="00633310" w:rsidRPr="00682C3A" w:rsidRDefault="00633310" w:rsidP="007218D4">
            <w:pPr>
              <w:rPr>
                <w:color w:val="000000"/>
              </w:rPr>
            </w:pPr>
            <w:r w:rsidRPr="00682C3A">
              <w:rPr>
                <w:color w:val="000000"/>
              </w:rPr>
              <w:t>Консултации по проблемите на наркотиците и наркозависи</w:t>
            </w:r>
            <w:r w:rsidR="00AB4739" w:rsidRPr="00682C3A">
              <w:rPr>
                <w:color w:val="000000"/>
              </w:rPr>
              <w:t>-</w:t>
            </w:r>
            <w:r w:rsidRPr="00682C3A">
              <w:rPr>
                <w:color w:val="000000"/>
              </w:rPr>
              <w:t>мостите.</w:t>
            </w:r>
          </w:p>
        </w:tc>
        <w:tc>
          <w:tcPr>
            <w:tcW w:w="2093" w:type="dxa"/>
            <w:gridSpan w:val="3"/>
          </w:tcPr>
          <w:p w:rsidR="00633310" w:rsidRPr="00682C3A" w:rsidRDefault="00633310" w:rsidP="007218D4">
            <w:pPr>
              <w:rPr>
                <w:color w:val="000000"/>
              </w:rPr>
            </w:pPr>
            <w:r w:rsidRPr="00682C3A">
              <w:rPr>
                <w:color w:val="000000"/>
              </w:rPr>
              <w:t>Провеждане на индивидуални консултации с деца, младежи и родители по проблемите на зависимостите</w:t>
            </w:r>
          </w:p>
        </w:tc>
        <w:tc>
          <w:tcPr>
            <w:tcW w:w="2126" w:type="dxa"/>
            <w:shd w:val="clear" w:color="auto" w:fill="auto"/>
          </w:tcPr>
          <w:p w:rsidR="00633310" w:rsidRPr="00682C3A" w:rsidRDefault="007218D4" w:rsidP="007218D4">
            <w:pPr>
              <w:rPr>
                <w:color w:val="000000"/>
              </w:rPr>
            </w:pPr>
            <w:r w:rsidRPr="00682C3A">
              <w:rPr>
                <w:color w:val="000000"/>
              </w:rPr>
              <w:t>целогодишно</w:t>
            </w:r>
          </w:p>
        </w:tc>
        <w:tc>
          <w:tcPr>
            <w:tcW w:w="2126" w:type="dxa"/>
            <w:shd w:val="clear" w:color="auto" w:fill="auto"/>
          </w:tcPr>
          <w:p w:rsidR="00633310" w:rsidRPr="00682C3A" w:rsidRDefault="00633310" w:rsidP="007218D4">
            <w:pPr>
              <w:rPr>
                <w:color w:val="000000"/>
              </w:rPr>
            </w:pPr>
            <w:r w:rsidRPr="00682C3A">
              <w:rPr>
                <w:color w:val="000000"/>
              </w:rPr>
              <w:t>Общински съвет по наркотични вещества /ОбСНВ/ и Превантивно-информационен център /ПИЦ/ към Община Габрово</w:t>
            </w:r>
          </w:p>
        </w:tc>
        <w:tc>
          <w:tcPr>
            <w:tcW w:w="1843" w:type="dxa"/>
            <w:shd w:val="clear" w:color="auto" w:fill="auto"/>
          </w:tcPr>
          <w:p w:rsidR="00633310" w:rsidRPr="00682C3A" w:rsidRDefault="00633310" w:rsidP="007218D4">
            <w:pPr>
              <w:rPr>
                <w:color w:val="000000"/>
              </w:rPr>
            </w:pPr>
            <w:r w:rsidRPr="00682C3A">
              <w:rPr>
                <w:color w:val="000000"/>
              </w:rPr>
              <w:t>Деца, младежи  и родители</w:t>
            </w:r>
          </w:p>
        </w:tc>
      </w:tr>
      <w:tr w:rsidR="00633310" w:rsidRPr="00682C3A" w:rsidTr="007218D4">
        <w:tc>
          <w:tcPr>
            <w:tcW w:w="1843" w:type="dxa"/>
            <w:shd w:val="clear" w:color="auto" w:fill="auto"/>
          </w:tcPr>
          <w:p w:rsidR="00633310" w:rsidRPr="00682C3A" w:rsidRDefault="00A37930" w:rsidP="007218D4">
            <w:pPr>
              <w:rPr>
                <w:color w:val="000000"/>
              </w:rPr>
            </w:pPr>
            <w:r w:rsidRPr="00682C3A">
              <w:rPr>
                <w:color w:val="000000"/>
              </w:rPr>
              <w:t xml:space="preserve">Провеждане на </w:t>
            </w:r>
            <w:r w:rsidR="00633310" w:rsidRPr="00682C3A">
              <w:rPr>
                <w:color w:val="000000"/>
              </w:rPr>
              <w:t>консултации и об</w:t>
            </w:r>
            <w:r w:rsidR="00920842" w:rsidRPr="00682C3A">
              <w:rPr>
                <w:color w:val="000000"/>
              </w:rPr>
              <w:t>учения, в рамките  на дейността</w:t>
            </w:r>
            <w:r w:rsidR="00633310" w:rsidRPr="00682C3A">
              <w:rPr>
                <w:color w:val="000000"/>
              </w:rPr>
              <w:t xml:space="preserve"> на МИКЦ Габрово</w:t>
            </w:r>
          </w:p>
        </w:tc>
        <w:tc>
          <w:tcPr>
            <w:tcW w:w="2093" w:type="dxa"/>
            <w:gridSpan w:val="3"/>
          </w:tcPr>
          <w:p w:rsidR="00633310" w:rsidRPr="00682C3A" w:rsidRDefault="00633310" w:rsidP="007218D4">
            <w:pPr>
              <w:rPr>
                <w:color w:val="000000"/>
              </w:rPr>
            </w:pPr>
            <w:r w:rsidRPr="00682C3A">
              <w:rPr>
                <w:color w:val="000000"/>
              </w:rPr>
              <w:t xml:space="preserve">Предоставяне на различна по характер  младежка информация чрез консултации  на подрастващи и </w:t>
            </w:r>
            <w:r w:rsidRPr="00682C3A">
              <w:rPr>
                <w:color w:val="000000"/>
              </w:rPr>
              <w:lastRenderedPageBreak/>
              <w:t>младежи и на млади родители;</w:t>
            </w:r>
          </w:p>
        </w:tc>
        <w:tc>
          <w:tcPr>
            <w:tcW w:w="2126" w:type="dxa"/>
            <w:shd w:val="clear" w:color="auto" w:fill="auto"/>
          </w:tcPr>
          <w:p w:rsidR="00633310" w:rsidRPr="00682C3A" w:rsidRDefault="00633310" w:rsidP="007218D4">
            <w:pPr>
              <w:rPr>
                <w:color w:val="000000"/>
              </w:rPr>
            </w:pPr>
            <w:r w:rsidRPr="00682C3A">
              <w:rPr>
                <w:color w:val="000000"/>
              </w:rPr>
              <w:lastRenderedPageBreak/>
              <w:t>10 януари- 30 декември 2017 г.</w:t>
            </w:r>
          </w:p>
        </w:tc>
        <w:tc>
          <w:tcPr>
            <w:tcW w:w="2126" w:type="dxa"/>
            <w:shd w:val="clear" w:color="auto" w:fill="auto"/>
          </w:tcPr>
          <w:p w:rsidR="00633310" w:rsidRPr="00682C3A" w:rsidRDefault="00633310" w:rsidP="007218D4">
            <w:pPr>
              <w:rPr>
                <w:color w:val="000000"/>
              </w:rPr>
            </w:pPr>
            <w:r w:rsidRPr="00682C3A">
              <w:rPr>
                <w:color w:val="000000"/>
              </w:rPr>
              <w:t>ИМКА Габрово</w:t>
            </w:r>
          </w:p>
        </w:tc>
        <w:tc>
          <w:tcPr>
            <w:tcW w:w="1843" w:type="dxa"/>
            <w:shd w:val="clear" w:color="auto" w:fill="auto"/>
          </w:tcPr>
          <w:p w:rsidR="00633310" w:rsidRPr="00682C3A" w:rsidRDefault="00633310" w:rsidP="007218D4">
            <w:pPr>
              <w:rPr>
                <w:color w:val="000000"/>
              </w:rPr>
            </w:pPr>
            <w:r w:rsidRPr="00682C3A">
              <w:rPr>
                <w:color w:val="000000"/>
              </w:rPr>
              <w:t xml:space="preserve">В изпълнението на всички дейности  да се ангажират еднократно и многократно </w:t>
            </w:r>
            <w:r w:rsidRPr="00682C3A">
              <w:rPr>
                <w:color w:val="000000"/>
              </w:rPr>
              <w:lastRenderedPageBreak/>
              <w:t>над 1000 младежи от 14 до 29 годишна възраст,</w:t>
            </w:r>
          </w:p>
        </w:tc>
      </w:tr>
      <w:tr w:rsidR="00633310" w:rsidRPr="00682C3A" w:rsidTr="007218D4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310" w:rsidRPr="00682C3A" w:rsidRDefault="00633310" w:rsidP="007218D4">
            <w:pPr>
              <w:rPr>
                <w:color w:val="000000"/>
              </w:rPr>
            </w:pPr>
            <w:r w:rsidRPr="00682C3A">
              <w:rPr>
                <w:color w:val="000000"/>
              </w:rPr>
              <w:lastRenderedPageBreak/>
              <w:t>Младежка информацион</w:t>
            </w:r>
            <w:r w:rsidR="00C816A6" w:rsidRPr="00682C3A">
              <w:rPr>
                <w:color w:val="000000"/>
              </w:rPr>
              <w:t>-</w:t>
            </w:r>
            <w:r w:rsidRPr="00682C3A">
              <w:rPr>
                <w:color w:val="000000"/>
              </w:rPr>
              <w:t>на кампания в деня на Карнавала на Габрово</w:t>
            </w:r>
          </w:p>
        </w:tc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310" w:rsidRPr="00682C3A" w:rsidRDefault="00633310" w:rsidP="007218D4">
            <w:pPr>
              <w:rPr>
                <w:color w:val="000000"/>
              </w:rPr>
            </w:pPr>
            <w:r w:rsidRPr="00682C3A">
              <w:rPr>
                <w:color w:val="000000"/>
              </w:rPr>
              <w:t>Провеждане на кампания за запознаване на младите хора с техните трудови, социални и осигурителни права чрез информационна шатра в центъра на Габрово.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310" w:rsidRPr="00682C3A" w:rsidRDefault="00633310" w:rsidP="007218D4">
            <w:pPr>
              <w:rPr>
                <w:color w:val="000000"/>
              </w:rPr>
            </w:pPr>
            <w:r w:rsidRPr="00682C3A">
              <w:rPr>
                <w:color w:val="000000"/>
              </w:rPr>
              <w:t>20 май 2017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310" w:rsidRPr="00682C3A" w:rsidRDefault="00633310" w:rsidP="007218D4">
            <w:pPr>
              <w:rPr>
                <w:color w:val="000000"/>
              </w:rPr>
            </w:pPr>
            <w:r w:rsidRPr="00682C3A">
              <w:rPr>
                <w:color w:val="000000"/>
              </w:rPr>
              <w:t>Сдружение "Младежки форум 21 век"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310" w:rsidRPr="00682C3A" w:rsidRDefault="00633310" w:rsidP="007218D4">
            <w:pPr>
              <w:rPr>
                <w:color w:val="000000"/>
              </w:rPr>
            </w:pPr>
            <w:r w:rsidRPr="00682C3A">
              <w:rPr>
                <w:color w:val="000000"/>
              </w:rPr>
              <w:t>младежи от Габрово и гости на града</w:t>
            </w:r>
          </w:p>
        </w:tc>
      </w:tr>
      <w:tr w:rsidR="00633310" w:rsidRPr="00682C3A" w:rsidTr="007218D4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310" w:rsidRPr="00682C3A" w:rsidRDefault="00633310" w:rsidP="007218D4">
            <w:pPr>
              <w:rPr>
                <w:color w:val="000000"/>
              </w:rPr>
            </w:pPr>
            <w:r w:rsidRPr="00682C3A">
              <w:rPr>
                <w:color w:val="000000"/>
              </w:rPr>
              <w:t>Информацион</w:t>
            </w:r>
            <w:r w:rsidR="00C816A6" w:rsidRPr="00682C3A">
              <w:rPr>
                <w:color w:val="000000"/>
              </w:rPr>
              <w:t>-</w:t>
            </w:r>
            <w:r w:rsidRPr="00682C3A">
              <w:rPr>
                <w:color w:val="000000"/>
              </w:rPr>
              <w:t>на кампания чрез мобилна приемна в предприятия от гр. Габрово</w:t>
            </w:r>
          </w:p>
        </w:tc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310" w:rsidRPr="00682C3A" w:rsidRDefault="00633310" w:rsidP="007218D4">
            <w:pPr>
              <w:rPr>
                <w:color w:val="000000"/>
              </w:rPr>
            </w:pPr>
            <w:r w:rsidRPr="00682C3A">
              <w:rPr>
                <w:color w:val="000000"/>
              </w:rPr>
              <w:t>Информиране и консултиране на работещи младежи за техните трудови, осигурителни и синдикални права. Инициативата е по повод 7 октомври - Световен ден за достоен труд.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8D4" w:rsidRPr="00682C3A" w:rsidRDefault="00633310" w:rsidP="007218D4">
            <w:pPr>
              <w:rPr>
                <w:color w:val="000000"/>
              </w:rPr>
            </w:pPr>
            <w:r w:rsidRPr="00682C3A">
              <w:rPr>
                <w:color w:val="000000"/>
              </w:rPr>
              <w:t>2</w:t>
            </w:r>
            <w:r w:rsidR="00CE3ECA" w:rsidRPr="00682C3A">
              <w:rPr>
                <w:color w:val="000000"/>
              </w:rPr>
              <w:t xml:space="preserve"> </w:t>
            </w:r>
            <w:r w:rsidRPr="00682C3A">
              <w:rPr>
                <w:color w:val="000000"/>
              </w:rPr>
              <w:t>-</w:t>
            </w:r>
            <w:r w:rsidR="00CE3ECA" w:rsidRPr="00682C3A">
              <w:rPr>
                <w:color w:val="000000"/>
              </w:rPr>
              <w:t xml:space="preserve"> </w:t>
            </w:r>
            <w:r w:rsidRPr="00682C3A">
              <w:rPr>
                <w:color w:val="000000"/>
              </w:rPr>
              <w:t xml:space="preserve">6 октомври </w:t>
            </w:r>
          </w:p>
          <w:p w:rsidR="00633310" w:rsidRPr="00682C3A" w:rsidRDefault="00633310" w:rsidP="007218D4">
            <w:pPr>
              <w:rPr>
                <w:color w:val="000000"/>
              </w:rPr>
            </w:pPr>
            <w:r w:rsidRPr="00682C3A">
              <w:rPr>
                <w:color w:val="000000"/>
              </w:rPr>
              <w:t>2017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310" w:rsidRPr="00682C3A" w:rsidRDefault="00633310" w:rsidP="007218D4">
            <w:pPr>
              <w:rPr>
                <w:color w:val="000000"/>
              </w:rPr>
            </w:pPr>
            <w:r w:rsidRPr="00682C3A">
              <w:rPr>
                <w:color w:val="000000"/>
              </w:rPr>
              <w:t>Сдружение "Младежки форум 21 век" и Регионален съвет на КНСБ - Габрово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310" w:rsidRPr="00682C3A" w:rsidRDefault="00633310" w:rsidP="007218D4">
            <w:pPr>
              <w:rPr>
                <w:color w:val="000000"/>
              </w:rPr>
            </w:pPr>
            <w:r w:rsidRPr="00682C3A">
              <w:rPr>
                <w:color w:val="000000"/>
              </w:rPr>
              <w:t>работещи младежи</w:t>
            </w:r>
          </w:p>
        </w:tc>
      </w:tr>
      <w:tr w:rsidR="00633310" w:rsidRPr="00682C3A" w:rsidTr="007218D4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310" w:rsidRPr="00682C3A" w:rsidRDefault="00633310" w:rsidP="007218D4">
            <w:pPr>
              <w:rPr>
                <w:color w:val="000000"/>
              </w:rPr>
            </w:pPr>
            <w:r w:rsidRPr="00682C3A">
              <w:rPr>
                <w:color w:val="000000"/>
              </w:rPr>
              <w:t>Кампания във връзка с 1-ви март</w:t>
            </w:r>
          </w:p>
        </w:tc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310" w:rsidRPr="00682C3A" w:rsidRDefault="00633310" w:rsidP="007218D4">
            <w:pPr>
              <w:rPr>
                <w:color w:val="000000"/>
              </w:rPr>
            </w:pPr>
            <w:r w:rsidRPr="00682C3A">
              <w:rPr>
                <w:color w:val="000000"/>
              </w:rPr>
              <w:t>Запознаване с българските традиции. Изработване на мартеници. Развитие на умения за общуване с деца от уязвими групи.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310" w:rsidRPr="00682C3A" w:rsidRDefault="007218D4" w:rsidP="007218D4">
            <w:pPr>
              <w:rPr>
                <w:color w:val="000000"/>
              </w:rPr>
            </w:pPr>
            <w:r w:rsidRPr="00682C3A">
              <w:rPr>
                <w:color w:val="000000"/>
              </w:rPr>
              <w:t>март 2017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310" w:rsidRPr="00682C3A" w:rsidRDefault="00633310" w:rsidP="007218D4">
            <w:pPr>
              <w:rPr>
                <w:color w:val="000000"/>
              </w:rPr>
            </w:pPr>
            <w:r w:rsidRPr="00682C3A">
              <w:rPr>
                <w:color w:val="000000"/>
              </w:rPr>
              <w:t>ЦОП- Община Габрово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310" w:rsidRPr="00682C3A" w:rsidRDefault="00633310" w:rsidP="007218D4">
            <w:pPr>
              <w:rPr>
                <w:color w:val="000000"/>
              </w:rPr>
            </w:pPr>
            <w:r w:rsidRPr="00682C3A">
              <w:rPr>
                <w:color w:val="000000"/>
              </w:rPr>
              <w:t>Деца, ползватели на социални услуги в ЦОП</w:t>
            </w:r>
          </w:p>
        </w:tc>
      </w:tr>
      <w:tr w:rsidR="00633310" w:rsidRPr="00682C3A" w:rsidTr="007218D4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310" w:rsidRPr="00682C3A" w:rsidRDefault="00633310" w:rsidP="007218D4">
            <w:pPr>
              <w:rPr>
                <w:color w:val="000000"/>
              </w:rPr>
            </w:pPr>
            <w:r w:rsidRPr="00682C3A">
              <w:rPr>
                <w:color w:val="000000"/>
              </w:rPr>
              <w:t>Арт- работилница на ЦОП</w:t>
            </w:r>
          </w:p>
        </w:tc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310" w:rsidRPr="00682C3A" w:rsidRDefault="00633310" w:rsidP="007218D4">
            <w:pPr>
              <w:rPr>
                <w:color w:val="000000"/>
              </w:rPr>
            </w:pPr>
            <w:r w:rsidRPr="00682C3A">
              <w:rPr>
                <w:color w:val="000000"/>
              </w:rPr>
              <w:t>Запознаване с изкуството и усвояване на различни приложни техники. Изработване на художествени предмети. Развитие на социални умения.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310" w:rsidRPr="00682C3A" w:rsidRDefault="007218D4" w:rsidP="007218D4">
            <w:pPr>
              <w:rPr>
                <w:color w:val="000000"/>
              </w:rPr>
            </w:pPr>
            <w:r w:rsidRPr="00682C3A">
              <w:rPr>
                <w:color w:val="000000"/>
              </w:rPr>
              <w:t>ц</w:t>
            </w:r>
            <w:r w:rsidR="00633310" w:rsidRPr="00682C3A">
              <w:rPr>
                <w:color w:val="000000"/>
              </w:rPr>
              <w:t>елогодишно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310" w:rsidRPr="00682C3A" w:rsidRDefault="00633310" w:rsidP="007218D4">
            <w:pPr>
              <w:rPr>
                <w:color w:val="000000"/>
              </w:rPr>
            </w:pPr>
            <w:r w:rsidRPr="00682C3A">
              <w:rPr>
                <w:color w:val="000000"/>
              </w:rPr>
              <w:t>ЦОП- Община Габрово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310" w:rsidRPr="00682C3A" w:rsidRDefault="00633310" w:rsidP="007218D4">
            <w:pPr>
              <w:rPr>
                <w:color w:val="000000"/>
              </w:rPr>
            </w:pPr>
            <w:r w:rsidRPr="00682C3A">
              <w:rPr>
                <w:color w:val="000000"/>
              </w:rPr>
              <w:t>Деца, ползватели на социални услуги в ЦОП</w:t>
            </w:r>
          </w:p>
        </w:tc>
      </w:tr>
      <w:tr w:rsidR="00633310" w:rsidRPr="00682C3A" w:rsidTr="007218D4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310" w:rsidRPr="00682C3A" w:rsidRDefault="00633310" w:rsidP="007218D4">
            <w:pPr>
              <w:rPr>
                <w:color w:val="000000"/>
              </w:rPr>
            </w:pPr>
            <w:r w:rsidRPr="00682C3A">
              <w:rPr>
                <w:color w:val="000000"/>
              </w:rPr>
              <w:t>Организиране и провеждане на кампания за 1-ви юни</w:t>
            </w:r>
          </w:p>
        </w:tc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310" w:rsidRPr="00682C3A" w:rsidRDefault="00633310" w:rsidP="007218D4">
            <w:pPr>
              <w:rPr>
                <w:color w:val="000000"/>
              </w:rPr>
            </w:pPr>
            <w:r w:rsidRPr="00682C3A">
              <w:rPr>
                <w:color w:val="000000"/>
              </w:rPr>
              <w:t>Организиране и провеждане на детски празник; Развитие на социални умения.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310" w:rsidRPr="00682C3A" w:rsidRDefault="007218D4" w:rsidP="007218D4">
            <w:pPr>
              <w:rPr>
                <w:color w:val="000000"/>
              </w:rPr>
            </w:pPr>
            <w:r w:rsidRPr="00682C3A">
              <w:rPr>
                <w:color w:val="000000"/>
              </w:rPr>
              <w:t>юни 2017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310" w:rsidRPr="00682C3A" w:rsidRDefault="00633310" w:rsidP="007218D4">
            <w:pPr>
              <w:rPr>
                <w:color w:val="000000"/>
              </w:rPr>
            </w:pPr>
            <w:r w:rsidRPr="00682C3A">
              <w:rPr>
                <w:color w:val="000000"/>
              </w:rPr>
              <w:t>ЦОП- Община Габрово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310" w:rsidRPr="00682C3A" w:rsidRDefault="00633310" w:rsidP="007218D4">
            <w:pPr>
              <w:rPr>
                <w:color w:val="000000"/>
              </w:rPr>
            </w:pPr>
            <w:r w:rsidRPr="00682C3A">
              <w:rPr>
                <w:color w:val="000000"/>
              </w:rPr>
              <w:t>Деца, ползватели на социални услуги в ЦОП</w:t>
            </w:r>
          </w:p>
        </w:tc>
      </w:tr>
      <w:tr w:rsidR="00633310" w:rsidRPr="00682C3A" w:rsidTr="007218D4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310" w:rsidRPr="00682C3A" w:rsidRDefault="00633310" w:rsidP="007218D4">
            <w:pPr>
              <w:rPr>
                <w:color w:val="000000"/>
              </w:rPr>
            </w:pPr>
            <w:r w:rsidRPr="00682C3A">
              <w:rPr>
                <w:color w:val="000000"/>
              </w:rPr>
              <w:t xml:space="preserve">Организиране </w:t>
            </w:r>
            <w:r w:rsidRPr="00682C3A">
              <w:rPr>
                <w:color w:val="000000"/>
              </w:rPr>
              <w:lastRenderedPageBreak/>
              <w:t>и провеждане на кампания за 21.11- Ден на Християнското семейство</w:t>
            </w:r>
          </w:p>
        </w:tc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310" w:rsidRPr="00682C3A" w:rsidRDefault="00633310" w:rsidP="007218D4">
            <w:pPr>
              <w:rPr>
                <w:color w:val="000000"/>
              </w:rPr>
            </w:pPr>
            <w:r w:rsidRPr="00682C3A">
              <w:rPr>
                <w:color w:val="000000"/>
              </w:rPr>
              <w:lastRenderedPageBreak/>
              <w:t xml:space="preserve">Организиране и </w:t>
            </w:r>
            <w:r w:rsidRPr="00682C3A">
              <w:rPr>
                <w:color w:val="000000"/>
              </w:rPr>
              <w:lastRenderedPageBreak/>
              <w:t>провеждане на детски празник; Развитие на социални умения; Запознаване с християнски ценности; Стимулиране на връзката родители- деца.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310" w:rsidRPr="00682C3A" w:rsidRDefault="007218D4" w:rsidP="007218D4">
            <w:pPr>
              <w:rPr>
                <w:color w:val="000000"/>
              </w:rPr>
            </w:pPr>
            <w:r w:rsidRPr="00682C3A">
              <w:rPr>
                <w:color w:val="000000"/>
              </w:rPr>
              <w:lastRenderedPageBreak/>
              <w:t>ноември 2017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310" w:rsidRPr="00682C3A" w:rsidRDefault="00633310" w:rsidP="007218D4">
            <w:pPr>
              <w:rPr>
                <w:color w:val="000000"/>
              </w:rPr>
            </w:pPr>
            <w:r w:rsidRPr="00682C3A">
              <w:rPr>
                <w:color w:val="000000"/>
              </w:rPr>
              <w:t xml:space="preserve">ЦОП- Община </w:t>
            </w:r>
            <w:r w:rsidRPr="00682C3A">
              <w:rPr>
                <w:color w:val="000000"/>
              </w:rPr>
              <w:lastRenderedPageBreak/>
              <w:t>Габрово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310" w:rsidRPr="00682C3A" w:rsidRDefault="00633310" w:rsidP="007218D4">
            <w:pPr>
              <w:rPr>
                <w:color w:val="000000"/>
              </w:rPr>
            </w:pPr>
            <w:r w:rsidRPr="00682C3A">
              <w:rPr>
                <w:color w:val="000000"/>
              </w:rPr>
              <w:lastRenderedPageBreak/>
              <w:t xml:space="preserve">Деца, </w:t>
            </w:r>
            <w:r w:rsidRPr="00682C3A">
              <w:rPr>
                <w:color w:val="000000"/>
              </w:rPr>
              <w:lastRenderedPageBreak/>
              <w:t>ползватели на социални услуги в ЦОП и техните семейства</w:t>
            </w:r>
          </w:p>
        </w:tc>
      </w:tr>
      <w:tr w:rsidR="00633310" w:rsidRPr="00682C3A" w:rsidTr="007218D4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310" w:rsidRPr="00682C3A" w:rsidRDefault="00633310" w:rsidP="007218D4">
            <w:pPr>
              <w:rPr>
                <w:color w:val="000000"/>
              </w:rPr>
            </w:pPr>
            <w:r w:rsidRPr="00682C3A">
              <w:rPr>
                <w:color w:val="000000"/>
              </w:rPr>
              <w:lastRenderedPageBreak/>
              <w:t>Организиране и провеждане на кампания за Коледа</w:t>
            </w:r>
          </w:p>
        </w:tc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310" w:rsidRPr="00682C3A" w:rsidRDefault="00633310" w:rsidP="007218D4">
            <w:pPr>
              <w:rPr>
                <w:color w:val="000000"/>
              </w:rPr>
            </w:pPr>
            <w:r w:rsidRPr="00682C3A">
              <w:rPr>
                <w:color w:val="000000"/>
              </w:rPr>
              <w:t>Организиране и провеждане на детски празник; Развитие на социални умения; Запознаване с християнски ценности.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310" w:rsidRPr="00682C3A" w:rsidRDefault="007218D4" w:rsidP="007218D4">
            <w:pPr>
              <w:rPr>
                <w:color w:val="000000"/>
              </w:rPr>
            </w:pPr>
            <w:r w:rsidRPr="00682C3A">
              <w:rPr>
                <w:color w:val="000000"/>
              </w:rPr>
              <w:t>декември 2017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310" w:rsidRPr="00682C3A" w:rsidRDefault="00633310" w:rsidP="007218D4">
            <w:pPr>
              <w:rPr>
                <w:color w:val="000000"/>
              </w:rPr>
            </w:pPr>
            <w:r w:rsidRPr="00682C3A">
              <w:rPr>
                <w:color w:val="000000"/>
              </w:rPr>
              <w:t>ЦОП- Община Габрово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310" w:rsidRPr="00682C3A" w:rsidRDefault="00633310" w:rsidP="007218D4">
            <w:pPr>
              <w:rPr>
                <w:color w:val="000000"/>
              </w:rPr>
            </w:pPr>
            <w:r w:rsidRPr="00682C3A">
              <w:rPr>
                <w:color w:val="000000"/>
              </w:rPr>
              <w:t>Деца, ползватели на социални услуги в ЦОП</w:t>
            </w:r>
          </w:p>
        </w:tc>
      </w:tr>
      <w:tr w:rsidR="00633310" w:rsidRPr="00682C3A" w:rsidTr="007218D4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310" w:rsidRPr="00682C3A" w:rsidRDefault="00633310" w:rsidP="007218D4">
            <w:pPr>
              <w:rPr>
                <w:color w:val="000000"/>
              </w:rPr>
            </w:pPr>
            <w:r w:rsidRPr="00682C3A">
              <w:rPr>
                <w:color w:val="000000"/>
              </w:rPr>
              <w:t>Разширяване на програмата ,,Приеми ме на село”</w:t>
            </w:r>
          </w:p>
        </w:tc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310" w:rsidRPr="00682C3A" w:rsidRDefault="00633310" w:rsidP="007218D4">
            <w:pPr>
              <w:rPr>
                <w:color w:val="000000"/>
              </w:rPr>
            </w:pPr>
            <w:r w:rsidRPr="00682C3A">
              <w:rPr>
                <w:color w:val="000000"/>
              </w:rPr>
              <w:t>Включени ученици и младежи от община Габрово в инициативата, разширяване броя на приемните села.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310" w:rsidRPr="00682C3A" w:rsidRDefault="007218D4" w:rsidP="007218D4">
            <w:pPr>
              <w:rPr>
                <w:color w:val="000000"/>
              </w:rPr>
            </w:pPr>
            <w:r w:rsidRPr="00682C3A">
              <w:rPr>
                <w:color w:val="000000"/>
              </w:rPr>
              <w:t>ц</w:t>
            </w:r>
            <w:r w:rsidR="00633310" w:rsidRPr="00682C3A">
              <w:rPr>
                <w:color w:val="000000"/>
              </w:rPr>
              <w:t>елогодишно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310" w:rsidRPr="00682C3A" w:rsidRDefault="00633310" w:rsidP="007218D4">
            <w:pPr>
              <w:rPr>
                <w:color w:val="000000"/>
              </w:rPr>
            </w:pPr>
            <w:r w:rsidRPr="00682C3A">
              <w:rPr>
                <w:color w:val="000000"/>
              </w:rPr>
              <w:t>ЦОП- Община Габрово и ОбСНВ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310" w:rsidRPr="00682C3A" w:rsidRDefault="00633310" w:rsidP="007218D4">
            <w:pPr>
              <w:rPr>
                <w:color w:val="000000"/>
              </w:rPr>
            </w:pPr>
            <w:r w:rsidRPr="00682C3A">
              <w:rPr>
                <w:color w:val="000000"/>
              </w:rPr>
              <w:t>Деца, ползватели на социални услуги в ЦОП;добро</w:t>
            </w:r>
            <w:r w:rsidR="00C816A6" w:rsidRPr="00682C3A">
              <w:rPr>
                <w:color w:val="000000"/>
              </w:rPr>
              <w:t>-</w:t>
            </w:r>
            <w:r w:rsidRPr="00682C3A">
              <w:rPr>
                <w:color w:val="000000"/>
              </w:rPr>
              <w:t>волци от МСНВ;  деца и младежи, живущи на територията на община Габрово</w:t>
            </w:r>
          </w:p>
        </w:tc>
      </w:tr>
      <w:tr w:rsidR="00633310" w:rsidRPr="00682C3A" w:rsidTr="007218D4">
        <w:tc>
          <w:tcPr>
            <w:tcW w:w="10031" w:type="dxa"/>
            <w:gridSpan w:val="7"/>
            <w:vAlign w:val="center"/>
          </w:tcPr>
          <w:p w:rsidR="007218D4" w:rsidRPr="00682C3A" w:rsidRDefault="007218D4" w:rsidP="007218D4">
            <w:pPr>
              <w:rPr>
                <w:b/>
                <w:color w:val="000000"/>
              </w:rPr>
            </w:pPr>
          </w:p>
          <w:p w:rsidR="00633310" w:rsidRPr="00682C3A" w:rsidRDefault="00633310" w:rsidP="007218D4">
            <w:pPr>
              <w:rPr>
                <w:b/>
                <w:color w:val="000000"/>
              </w:rPr>
            </w:pPr>
            <w:r w:rsidRPr="00682C3A">
              <w:rPr>
                <w:b/>
                <w:color w:val="000000"/>
              </w:rPr>
              <w:t>ПРИОРИТЕТ 3. НАСЪРЧАВАНЕ НА ЗДРАВОСЛОВНИЯ НАЧИН НА ЖИВОТ</w:t>
            </w:r>
          </w:p>
          <w:p w:rsidR="007218D4" w:rsidRPr="00682C3A" w:rsidRDefault="007218D4" w:rsidP="007218D4">
            <w:pPr>
              <w:rPr>
                <w:b/>
                <w:color w:val="000000"/>
              </w:rPr>
            </w:pPr>
          </w:p>
        </w:tc>
      </w:tr>
      <w:tr w:rsidR="00633310" w:rsidRPr="00682C3A" w:rsidTr="00F0229E">
        <w:tc>
          <w:tcPr>
            <w:tcW w:w="1843" w:type="dxa"/>
            <w:shd w:val="clear" w:color="auto" w:fill="auto"/>
            <w:vAlign w:val="center"/>
          </w:tcPr>
          <w:p w:rsidR="00633310" w:rsidRPr="00682C3A" w:rsidRDefault="00633310" w:rsidP="00F0229E">
            <w:pPr>
              <w:jc w:val="center"/>
              <w:rPr>
                <w:b/>
                <w:color w:val="000000"/>
              </w:rPr>
            </w:pPr>
            <w:r w:rsidRPr="00682C3A">
              <w:rPr>
                <w:b/>
                <w:color w:val="000000"/>
              </w:rPr>
              <w:t>ДЕЙНОСТ</w:t>
            </w:r>
          </w:p>
        </w:tc>
        <w:tc>
          <w:tcPr>
            <w:tcW w:w="2093" w:type="dxa"/>
            <w:gridSpan w:val="3"/>
            <w:vAlign w:val="center"/>
          </w:tcPr>
          <w:p w:rsidR="00633310" w:rsidRPr="00682C3A" w:rsidRDefault="00633310" w:rsidP="00F0229E">
            <w:pPr>
              <w:jc w:val="center"/>
              <w:rPr>
                <w:b/>
                <w:color w:val="000000"/>
              </w:rPr>
            </w:pPr>
            <w:r w:rsidRPr="00682C3A">
              <w:rPr>
                <w:b/>
                <w:color w:val="000000"/>
              </w:rPr>
              <w:t>ОЧАКВАНИ РЕЗУЛТАТИ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33310" w:rsidRPr="00682C3A" w:rsidRDefault="00F0229E" w:rsidP="00F0229E">
            <w:pPr>
              <w:jc w:val="center"/>
              <w:rPr>
                <w:b/>
                <w:color w:val="000000"/>
              </w:rPr>
            </w:pPr>
            <w:r w:rsidRPr="00682C3A">
              <w:rPr>
                <w:b/>
                <w:color w:val="000000"/>
              </w:rPr>
              <w:t>ПЕРИОД НА РЕАЛИЗИ</w:t>
            </w:r>
            <w:r w:rsidR="00633310" w:rsidRPr="00682C3A">
              <w:rPr>
                <w:b/>
                <w:color w:val="000000"/>
              </w:rPr>
              <w:t>РАНЕ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33310" w:rsidRPr="00682C3A" w:rsidRDefault="00633310" w:rsidP="00F0229E">
            <w:pPr>
              <w:jc w:val="center"/>
              <w:rPr>
                <w:b/>
                <w:color w:val="000000"/>
              </w:rPr>
            </w:pPr>
            <w:r w:rsidRPr="00682C3A">
              <w:rPr>
                <w:b/>
                <w:color w:val="000000"/>
              </w:rPr>
              <w:t>ВОДЕЩА ОРГАНИЗАЦИЯ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229E" w:rsidRPr="00682C3A" w:rsidRDefault="00F0229E" w:rsidP="00F0229E">
            <w:pPr>
              <w:jc w:val="center"/>
              <w:rPr>
                <w:b/>
                <w:color w:val="000000"/>
              </w:rPr>
            </w:pPr>
          </w:p>
          <w:p w:rsidR="007218D4" w:rsidRPr="00682C3A" w:rsidRDefault="007218D4" w:rsidP="00F0229E">
            <w:pPr>
              <w:jc w:val="center"/>
              <w:rPr>
                <w:b/>
                <w:color w:val="000000"/>
              </w:rPr>
            </w:pPr>
            <w:r w:rsidRPr="00682C3A">
              <w:rPr>
                <w:b/>
                <w:color w:val="000000"/>
              </w:rPr>
              <w:t>БРОЙ</w:t>
            </w:r>
          </w:p>
          <w:p w:rsidR="00633310" w:rsidRPr="00682C3A" w:rsidRDefault="00633310" w:rsidP="00F0229E">
            <w:pPr>
              <w:jc w:val="center"/>
              <w:rPr>
                <w:b/>
                <w:color w:val="000000"/>
              </w:rPr>
            </w:pPr>
            <w:r w:rsidRPr="00682C3A">
              <w:rPr>
                <w:b/>
                <w:color w:val="000000"/>
              </w:rPr>
              <w:t>УЧАСТНИЦИ</w:t>
            </w:r>
          </w:p>
          <w:p w:rsidR="00F0229E" w:rsidRPr="00682C3A" w:rsidRDefault="00F0229E" w:rsidP="00F0229E">
            <w:pPr>
              <w:jc w:val="center"/>
              <w:rPr>
                <w:b/>
                <w:color w:val="000000"/>
              </w:rPr>
            </w:pPr>
          </w:p>
        </w:tc>
      </w:tr>
      <w:tr w:rsidR="00633310" w:rsidRPr="00682C3A" w:rsidTr="00F0229E">
        <w:tc>
          <w:tcPr>
            <w:tcW w:w="1843" w:type="dxa"/>
            <w:shd w:val="clear" w:color="auto" w:fill="auto"/>
          </w:tcPr>
          <w:p w:rsidR="00633310" w:rsidRPr="00682C3A" w:rsidRDefault="00633310" w:rsidP="00F0229E">
            <w:pPr>
              <w:rPr>
                <w:color w:val="000000"/>
              </w:rPr>
            </w:pPr>
            <w:r w:rsidRPr="00682C3A">
              <w:rPr>
                <w:color w:val="000000"/>
              </w:rPr>
              <w:t xml:space="preserve">Провеждане на тренинги, дискусии и прожекции на филми - по разработената от ПИЦ – Габрово </w:t>
            </w:r>
            <w:r w:rsidR="00B42B35" w:rsidRPr="00682C3A">
              <w:rPr>
                <w:color w:val="000000"/>
              </w:rPr>
              <w:t>програма „Информира-ни</w:t>
            </w:r>
            <w:r w:rsidRPr="00682C3A">
              <w:rPr>
                <w:color w:val="000000"/>
              </w:rPr>
              <w:t>ят избор” - по заявка на ръководствата на училищата</w:t>
            </w:r>
          </w:p>
        </w:tc>
        <w:tc>
          <w:tcPr>
            <w:tcW w:w="2093" w:type="dxa"/>
            <w:gridSpan w:val="3"/>
          </w:tcPr>
          <w:p w:rsidR="00633310" w:rsidRPr="00682C3A" w:rsidRDefault="00633310" w:rsidP="00F0229E">
            <w:pPr>
              <w:rPr>
                <w:color w:val="000000"/>
              </w:rPr>
            </w:pPr>
            <w:r w:rsidRPr="00682C3A">
              <w:rPr>
                <w:color w:val="000000"/>
              </w:rPr>
              <w:t>Превенция употребата на наркотици сред учениците и промоция на здравословния начин на живот</w:t>
            </w:r>
          </w:p>
        </w:tc>
        <w:tc>
          <w:tcPr>
            <w:tcW w:w="2126" w:type="dxa"/>
            <w:shd w:val="clear" w:color="auto" w:fill="auto"/>
          </w:tcPr>
          <w:p w:rsidR="00633310" w:rsidRPr="00682C3A" w:rsidRDefault="00F0229E" w:rsidP="00F0229E">
            <w:pPr>
              <w:rPr>
                <w:color w:val="000000"/>
              </w:rPr>
            </w:pPr>
            <w:r w:rsidRPr="00682C3A">
              <w:rPr>
                <w:color w:val="000000"/>
              </w:rPr>
              <w:t>целогодишно</w:t>
            </w:r>
          </w:p>
        </w:tc>
        <w:tc>
          <w:tcPr>
            <w:tcW w:w="2126" w:type="dxa"/>
            <w:shd w:val="clear" w:color="auto" w:fill="auto"/>
          </w:tcPr>
          <w:p w:rsidR="00633310" w:rsidRPr="00682C3A" w:rsidRDefault="00633310" w:rsidP="00F0229E">
            <w:pPr>
              <w:rPr>
                <w:color w:val="000000"/>
              </w:rPr>
            </w:pPr>
            <w:r w:rsidRPr="00682C3A">
              <w:rPr>
                <w:color w:val="000000"/>
              </w:rPr>
              <w:t>ОбСНВ и ПИЦ към Община Габрово, Младежки съвет по наркотични вещества</w:t>
            </w:r>
          </w:p>
        </w:tc>
        <w:tc>
          <w:tcPr>
            <w:tcW w:w="1843" w:type="dxa"/>
            <w:shd w:val="clear" w:color="auto" w:fill="auto"/>
          </w:tcPr>
          <w:p w:rsidR="00633310" w:rsidRPr="00682C3A" w:rsidRDefault="00633310" w:rsidP="00F0229E">
            <w:pPr>
              <w:rPr>
                <w:color w:val="000000"/>
              </w:rPr>
            </w:pPr>
            <w:r w:rsidRPr="00682C3A">
              <w:rPr>
                <w:color w:val="000000"/>
              </w:rPr>
              <w:t>ученици от 5-12 клас</w:t>
            </w:r>
          </w:p>
        </w:tc>
      </w:tr>
      <w:tr w:rsidR="00633310" w:rsidRPr="00682C3A" w:rsidTr="00F0229E">
        <w:tc>
          <w:tcPr>
            <w:tcW w:w="1843" w:type="dxa"/>
            <w:shd w:val="clear" w:color="auto" w:fill="auto"/>
          </w:tcPr>
          <w:p w:rsidR="00633310" w:rsidRPr="00682C3A" w:rsidRDefault="00633310" w:rsidP="00F0229E">
            <w:r w:rsidRPr="00682C3A">
              <w:t>Специализира</w:t>
            </w:r>
            <w:r w:rsidR="00C816A6" w:rsidRPr="00682C3A">
              <w:t>-</w:t>
            </w:r>
            <w:r w:rsidRPr="00682C3A">
              <w:t xml:space="preserve">ни сесии в детските </w:t>
            </w:r>
            <w:r w:rsidRPr="00682C3A">
              <w:lastRenderedPageBreak/>
              <w:t>градини и училищата на територията на община Габрово</w:t>
            </w:r>
          </w:p>
        </w:tc>
        <w:tc>
          <w:tcPr>
            <w:tcW w:w="2093" w:type="dxa"/>
            <w:gridSpan w:val="3"/>
          </w:tcPr>
          <w:p w:rsidR="00633310" w:rsidRPr="00682C3A" w:rsidRDefault="00633310" w:rsidP="00F0229E">
            <w:r w:rsidRPr="00682C3A">
              <w:lastRenderedPageBreak/>
              <w:t>Изграждане на умения за здраво</w:t>
            </w:r>
            <w:r w:rsidR="00B42B35" w:rsidRPr="00682C3A">
              <w:t xml:space="preserve">словен </w:t>
            </w:r>
            <w:r w:rsidR="00B42B35" w:rsidRPr="00682C3A">
              <w:lastRenderedPageBreak/>
              <w:t>начин на живот; Провеждане на</w:t>
            </w:r>
            <w:r w:rsidRPr="00682C3A">
              <w:t xml:space="preserve"> групови сесии</w:t>
            </w:r>
          </w:p>
        </w:tc>
        <w:tc>
          <w:tcPr>
            <w:tcW w:w="2126" w:type="dxa"/>
            <w:shd w:val="clear" w:color="auto" w:fill="auto"/>
          </w:tcPr>
          <w:p w:rsidR="00633310" w:rsidRPr="00682C3A" w:rsidRDefault="00F0229E" w:rsidP="00F0229E">
            <w:r w:rsidRPr="00682C3A">
              <w:lastRenderedPageBreak/>
              <w:t>ц</w:t>
            </w:r>
            <w:r w:rsidR="00633310" w:rsidRPr="00682C3A">
              <w:t>елогодишно</w:t>
            </w:r>
          </w:p>
        </w:tc>
        <w:tc>
          <w:tcPr>
            <w:tcW w:w="2126" w:type="dxa"/>
            <w:shd w:val="clear" w:color="auto" w:fill="auto"/>
          </w:tcPr>
          <w:p w:rsidR="00633310" w:rsidRPr="00682C3A" w:rsidRDefault="00633310" w:rsidP="00F0229E">
            <w:r w:rsidRPr="00682C3A">
              <w:t>ЦОП - Община Габрово</w:t>
            </w:r>
          </w:p>
        </w:tc>
        <w:tc>
          <w:tcPr>
            <w:tcW w:w="1843" w:type="dxa"/>
            <w:shd w:val="clear" w:color="auto" w:fill="auto"/>
          </w:tcPr>
          <w:p w:rsidR="00633310" w:rsidRPr="00682C3A" w:rsidRDefault="00633310" w:rsidP="00F0229E">
            <w:r w:rsidRPr="00682C3A">
              <w:t xml:space="preserve">Деца, ползватели на социални </w:t>
            </w:r>
            <w:r w:rsidRPr="00682C3A">
              <w:lastRenderedPageBreak/>
              <w:t>услуги в ЦОП;  деца и младежи, живущи на територията на община Габрово</w:t>
            </w:r>
          </w:p>
        </w:tc>
      </w:tr>
      <w:tr w:rsidR="00633310" w:rsidRPr="00682C3A" w:rsidTr="00F0229E">
        <w:tc>
          <w:tcPr>
            <w:tcW w:w="1843" w:type="dxa"/>
            <w:shd w:val="clear" w:color="auto" w:fill="auto"/>
          </w:tcPr>
          <w:p w:rsidR="00633310" w:rsidRPr="00682C3A" w:rsidRDefault="00633310" w:rsidP="00F0229E">
            <w:r w:rsidRPr="00682C3A">
              <w:lastRenderedPageBreak/>
              <w:t>Здравно образование</w:t>
            </w:r>
          </w:p>
        </w:tc>
        <w:tc>
          <w:tcPr>
            <w:tcW w:w="2093" w:type="dxa"/>
            <w:gridSpan w:val="3"/>
          </w:tcPr>
          <w:p w:rsidR="00633310" w:rsidRPr="00682C3A" w:rsidRDefault="00633310" w:rsidP="00F0229E">
            <w:r w:rsidRPr="00682C3A">
              <w:t>Индивидуални сесии с потребители на социалната услуга, целящи повишаване на здравното им образование, превенция на ранните бременности и болестите предавани по полов път</w:t>
            </w:r>
          </w:p>
        </w:tc>
        <w:tc>
          <w:tcPr>
            <w:tcW w:w="2126" w:type="dxa"/>
            <w:shd w:val="clear" w:color="auto" w:fill="auto"/>
          </w:tcPr>
          <w:p w:rsidR="00633310" w:rsidRPr="00682C3A" w:rsidRDefault="00DD3330" w:rsidP="00F0229E">
            <w:r w:rsidRPr="00682C3A">
              <w:t>ц</w:t>
            </w:r>
            <w:r w:rsidR="00633310" w:rsidRPr="00682C3A">
              <w:t>елогодишно</w:t>
            </w:r>
          </w:p>
        </w:tc>
        <w:tc>
          <w:tcPr>
            <w:tcW w:w="2126" w:type="dxa"/>
            <w:shd w:val="clear" w:color="auto" w:fill="auto"/>
          </w:tcPr>
          <w:p w:rsidR="00633310" w:rsidRPr="00682C3A" w:rsidRDefault="00633310" w:rsidP="00F0229E">
            <w:r w:rsidRPr="00682C3A">
              <w:t>ЦОП - Община Габрово</w:t>
            </w:r>
          </w:p>
        </w:tc>
        <w:tc>
          <w:tcPr>
            <w:tcW w:w="1843" w:type="dxa"/>
            <w:shd w:val="clear" w:color="auto" w:fill="auto"/>
          </w:tcPr>
          <w:p w:rsidR="00633310" w:rsidRPr="00682C3A" w:rsidRDefault="00633310" w:rsidP="00F0229E">
            <w:r w:rsidRPr="00682C3A">
              <w:t>Деца, ползватели на социални у</w:t>
            </w:r>
            <w:r w:rsidR="00C816A6" w:rsidRPr="00682C3A">
              <w:t>слуги в ЦОП и техните семейства.</w:t>
            </w:r>
          </w:p>
        </w:tc>
      </w:tr>
      <w:tr w:rsidR="00F0229E" w:rsidRPr="00682C3A" w:rsidTr="00F0229E">
        <w:tc>
          <w:tcPr>
            <w:tcW w:w="1843" w:type="dxa"/>
            <w:shd w:val="clear" w:color="auto" w:fill="auto"/>
          </w:tcPr>
          <w:p w:rsidR="00F0229E" w:rsidRPr="00682C3A" w:rsidRDefault="00F0229E" w:rsidP="00F0229E">
            <w:pPr>
              <w:rPr>
                <w:color w:val="000000"/>
              </w:rPr>
            </w:pPr>
            <w:r w:rsidRPr="00682C3A">
              <w:rPr>
                <w:color w:val="000000"/>
              </w:rPr>
              <w:t>Провеждане на обучения по превантивна програма „Здравейко“ - по заявка на ръководствата на училищата</w:t>
            </w:r>
          </w:p>
        </w:tc>
        <w:tc>
          <w:tcPr>
            <w:tcW w:w="2093" w:type="dxa"/>
            <w:gridSpan w:val="3"/>
          </w:tcPr>
          <w:p w:rsidR="00F0229E" w:rsidRPr="00682C3A" w:rsidRDefault="00F0229E" w:rsidP="00F0229E">
            <w:pPr>
              <w:rPr>
                <w:color w:val="000000"/>
              </w:rPr>
            </w:pPr>
            <w:r w:rsidRPr="00682C3A">
              <w:rPr>
                <w:color w:val="000000"/>
              </w:rPr>
              <w:t>Превенция употребата на наркотици сред учениците и промоция на здравословния начин на живот</w:t>
            </w:r>
          </w:p>
        </w:tc>
        <w:tc>
          <w:tcPr>
            <w:tcW w:w="2126" w:type="dxa"/>
            <w:shd w:val="clear" w:color="auto" w:fill="auto"/>
          </w:tcPr>
          <w:p w:rsidR="00F0229E" w:rsidRPr="00682C3A" w:rsidRDefault="00DD3330" w:rsidP="00F0229E">
            <w:r w:rsidRPr="00682C3A">
              <w:t>ц</w:t>
            </w:r>
            <w:r w:rsidR="00F0229E" w:rsidRPr="00682C3A">
              <w:t>елогодишно</w:t>
            </w:r>
          </w:p>
        </w:tc>
        <w:tc>
          <w:tcPr>
            <w:tcW w:w="2126" w:type="dxa"/>
            <w:shd w:val="clear" w:color="auto" w:fill="auto"/>
          </w:tcPr>
          <w:p w:rsidR="00F0229E" w:rsidRPr="00682C3A" w:rsidRDefault="00F0229E" w:rsidP="00F0229E">
            <w:r w:rsidRPr="00682C3A">
              <w:t>ОбСНВ и ПИЦ към Община Габрово, Младежки съвет по наркотични вещества</w:t>
            </w:r>
          </w:p>
        </w:tc>
        <w:tc>
          <w:tcPr>
            <w:tcW w:w="1843" w:type="dxa"/>
            <w:shd w:val="clear" w:color="auto" w:fill="auto"/>
          </w:tcPr>
          <w:p w:rsidR="00F0229E" w:rsidRPr="00682C3A" w:rsidRDefault="00F0229E" w:rsidP="00F0229E">
            <w:r w:rsidRPr="00682C3A">
              <w:t>ученици от</w:t>
            </w:r>
          </w:p>
          <w:p w:rsidR="00F0229E" w:rsidRPr="00682C3A" w:rsidRDefault="00F0229E" w:rsidP="00F0229E">
            <w:r w:rsidRPr="00682C3A">
              <w:t xml:space="preserve"> </w:t>
            </w:r>
            <w:r w:rsidRPr="00682C3A">
              <w:rPr>
                <w:lang w:val="en-US"/>
              </w:rPr>
              <w:t xml:space="preserve">I-IV </w:t>
            </w:r>
            <w:r w:rsidRPr="00682C3A">
              <w:t>клас</w:t>
            </w:r>
          </w:p>
        </w:tc>
      </w:tr>
      <w:tr w:rsidR="00F0229E" w:rsidRPr="00682C3A" w:rsidTr="00F0229E">
        <w:tc>
          <w:tcPr>
            <w:tcW w:w="1843" w:type="dxa"/>
            <w:shd w:val="clear" w:color="auto" w:fill="auto"/>
          </w:tcPr>
          <w:p w:rsidR="00F0229E" w:rsidRPr="00682C3A" w:rsidRDefault="00F0229E" w:rsidP="00F0229E">
            <w:pPr>
              <w:rPr>
                <w:color w:val="000000"/>
              </w:rPr>
            </w:pPr>
            <w:r w:rsidRPr="00682C3A">
              <w:rPr>
                <w:color w:val="000000"/>
              </w:rPr>
              <w:t>Организиране на пролетно училище за деца в риск</w:t>
            </w:r>
          </w:p>
        </w:tc>
        <w:tc>
          <w:tcPr>
            <w:tcW w:w="2093" w:type="dxa"/>
            <w:gridSpan w:val="3"/>
          </w:tcPr>
          <w:p w:rsidR="00F0229E" w:rsidRPr="00682C3A" w:rsidRDefault="00F0229E" w:rsidP="00F0229E">
            <w:pPr>
              <w:rPr>
                <w:color w:val="000000"/>
              </w:rPr>
            </w:pPr>
            <w:r w:rsidRPr="00682C3A">
              <w:rPr>
                <w:color w:val="000000"/>
              </w:rPr>
              <w:t>Осмисляне свободното време на децата през пролетната ваканция.</w:t>
            </w:r>
          </w:p>
        </w:tc>
        <w:tc>
          <w:tcPr>
            <w:tcW w:w="2126" w:type="dxa"/>
            <w:shd w:val="clear" w:color="auto" w:fill="auto"/>
          </w:tcPr>
          <w:p w:rsidR="00F0229E" w:rsidRPr="00682C3A" w:rsidRDefault="00F0229E" w:rsidP="00F0229E">
            <w:r w:rsidRPr="00682C3A">
              <w:t>април 2017 г.</w:t>
            </w:r>
          </w:p>
        </w:tc>
        <w:tc>
          <w:tcPr>
            <w:tcW w:w="2126" w:type="dxa"/>
            <w:shd w:val="clear" w:color="auto" w:fill="auto"/>
          </w:tcPr>
          <w:p w:rsidR="00F0229E" w:rsidRPr="00682C3A" w:rsidRDefault="00F0229E" w:rsidP="00F0229E">
            <w:r w:rsidRPr="00682C3A">
              <w:t>МКБППМН и ЦОП</w:t>
            </w:r>
          </w:p>
        </w:tc>
        <w:tc>
          <w:tcPr>
            <w:tcW w:w="1843" w:type="dxa"/>
            <w:shd w:val="clear" w:color="auto" w:fill="auto"/>
          </w:tcPr>
          <w:p w:rsidR="00F0229E" w:rsidRPr="00682C3A" w:rsidRDefault="00F0229E" w:rsidP="00F0229E">
            <w:r w:rsidRPr="00682C3A">
              <w:t>ученици</w:t>
            </w:r>
          </w:p>
        </w:tc>
      </w:tr>
      <w:tr w:rsidR="00F0229E" w:rsidRPr="00682C3A" w:rsidTr="00F0229E">
        <w:tc>
          <w:tcPr>
            <w:tcW w:w="1843" w:type="dxa"/>
            <w:shd w:val="clear" w:color="auto" w:fill="auto"/>
          </w:tcPr>
          <w:p w:rsidR="00F0229E" w:rsidRPr="00682C3A" w:rsidRDefault="00F0229E" w:rsidP="00F0229E">
            <w:pPr>
              <w:rPr>
                <w:color w:val="000000"/>
              </w:rPr>
            </w:pPr>
            <w:r w:rsidRPr="00682C3A">
              <w:rPr>
                <w:color w:val="000000"/>
              </w:rPr>
              <w:t>Провеждане на кампания във връзка с 26 юни – Световен ден за борба с наркоманиите.</w:t>
            </w:r>
          </w:p>
        </w:tc>
        <w:tc>
          <w:tcPr>
            <w:tcW w:w="2093" w:type="dxa"/>
            <w:gridSpan w:val="3"/>
          </w:tcPr>
          <w:p w:rsidR="00F0229E" w:rsidRPr="00682C3A" w:rsidRDefault="00F0229E" w:rsidP="00F0229E">
            <w:pPr>
              <w:rPr>
                <w:color w:val="000000"/>
              </w:rPr>
            </w:pPr>
            <w:r w:rsidRPr="00682C3A">
              <w:rPr>
                <w:color w:val="000000"/>
              </w:rPr>
              <w:t>Проведена кампания във връзка с 26 юни – Световен ден за борба с наркоманиите</w:t>
            </w:r>
          </w:p>
        </w:tc>
        <w:tc>
          <w:tcPr>
            <w:tcW w:w="2126" w:type="dxa"/>
            <w:shd w:val="clear" w:color="auto" w:fill="auto"/>
          </w:tcPr>
          <w:p w:rsidR="00F0229E" w:rsidRPr="00682C3A" w:rsidRDefault="00F0229E" w:rsidP="00F0229E">
            <w:pPr>
              <w:rPr>
                <w:color w:val="000000"/>
              </w:rPr>
            </w:pPr>
            <w:r w:rsidRPr="00682C3A">
              <w:rPr>
                <w:color w:val="000000"/>
              </w:rPr>
              <w:t>юни 2017 г.</w:t>
            </w:r>
          </w:p>
        </w:tc>
        <w:tc>
          <w:tcPr>
            <w:tcW w:w="2126" w:type="dxa"/>
            <w:shd w:val="clear" w:color="auto" w:fill="auto"/>
          </w:tcPr>
          <w:p w:rsidR="00F0229E" w:rsidRPr="00682C3A" w:rsidRDefault="00F0229E" w:rsidP="00F0229E">
            <w:pPr>
              <w:rPr>
                <w:color w:val="000000"/>
              </w:rPr>
            </w:pPr>
            <w:r w:rsidRPr="00682C3A">
              <w:rPr>
                <w:color w:val="000000"/>
              </w:rPr>
              <w:t>Общински съвет по наркотични вещества и ПИЦ към Община , МСНВ</w:t>
            </w:r>
          </w:p>
        </w:tc>
        <w:tc>
          <w:tcPr>
            <w:tcW w:w="1843" w:type="dxa"/>
            <w:shd w:val="clear" w:color="auto" w:fill="auto"/>
          </w:tcPr>
          <w:p w:rsidR="00F0229E" w:rsidRPr="00682C3A" w:rsidRDefault="00F0229E" w:rsidP="00F0229E">
            <w:pPr>
              <w:rPr>
                <w:color w:val="000000"/>
              </w:rPr>
            </w:pPr>
            <w:r w:rsidRPr="00682C3A">
              <w:rPr>
                <w:color w:val="000000"/>
              </w:rPr>
              <w:t>Доброволци от МСНВ, младежи</w:t>
            </w:r>
          </w:p>
        </w:tc>
      </w:tr>
      <w:tr w:rsidR="00F0229E" w:rsidRPr="00682C3A" w:rsidTr="00F0229E">
        <w:tc>
          <w:tcPr>
            <w:tcW w:w="1843" w:type="dxa"/>
            <w:shd w:val="clear" w:color="auto" w:fill="auto"/>
          </w:tcPr>
          <w:p w:rsidR="00F0229E" w:rsidRPr="00682C3A" w:rsidRDefault="00F0229E" w:rsidP="00F0229E">
            <w:r w:rsidRPr="00682C3A">
              <w:t>Летни занимания за учениците от I до IV клас</w:t>
            </w:r>
          </w:p>
        </w:tc>
        <w:tc>
          <w:tcPr>
            <w:tcW w:w="2093" w:type="dxa"/>
            <w:gridSpan w:val="3"/>
          </w:tcPr>
          <w:p w:rsidR="00F0229E" w:rsidRPr="00682C3A" w:rsidRDefault="00F0229E" w:rsidP="00F0229E">
            <w:r w:rsidRPr="00682C3A">
              <w:t>В „Летни занимания 2017“ ще бъдат обхванати около 500 деца с цел осмисляне свободното им време.</w:t>
            </w:r>
          </w:p>
        </w:tc>
        <w:tc>
          <w:tcPr>
            <w:tcW w:w="2126" w:type="dxa"/>
            <w:shd w:val="clear" w:color="auto" w:fill="auto"/>
          </w:tcPr>
          <w:p w:rsidR="00F0229E" w:rsidRPr="00682C3A" w:rsidRDefault="00F0229E" w:rsidP="00F0229E">
            <w:r w:rsidRPr="00682C3A">
              <w:t>юни –юли 2017 г.</w:t>
            </w:r>
          </w:p>
        </w:tc>
        <w:tc>
          <w:tcPr>
            <w:tcW w:w="2126" w:type="dxa"/>
            <w:shd w:val="clear" w:color="auto" w:fill="auto"/>
          </w:tcPr>
          <w:p w:rsidR="00F0229E" w:rsidRPr="00682C3A" w:rsidRDefault="00F0229E" w:rsidP="00F0229E">
            <w:r w:rsidRPr="00682C3A">
              <w:t>МКБППМН</w:t>
            </w:r>
          </w:p>
        </w:tc>
        <w:tc>
          <w:tcPr>
            <w:tcW w:w="1843" w:type="dxa"/>
            <w:shd w:val="clear" w:color="auto" w:fill="auto"/>
          </w:tcPr>
          <w:p w:rsidR="00F0229E" w:rsidRPr="00682C3A" w:rsidRDefault="00F0229E" w:rsidP="00F0229E">
            <w:r w:rsidRPr="00682C3A">
              <w:t>ученици</w:t>
            </w:r>
          </w:p>
        </w:tc>
      </w:tr>
      <w:tr w:rsidR="00F0229E" w:rsidRPr="00682C3A" w:rsidTr="00F0229E">
        <w:tc>
          <w:tcPr>
            <w:tcW w:w="1843" w:type="dxa"/>
            <w:shd w:val="clear" w:color="auto" w:fill="auto"/>
          </w:tcPr>
          <w:p w:rsidR="00F0229E" w:rsidRPr="00682C3A" w:rsidRDefault="00F0229E" w:rsidP="00F0229E">
            <w:pPr>
              <w:rPr>
                <w:color w:val="000000"/>
              </w:rPr>
            </w:pPr>
            <w:r w:rsidRPr="00682C3A">
              <w:rPr>
                <w:color w:val="000000"/>
              </w:rPr>
              <w:t>Реализиране  на програмата ,,Приеми ме на село”</w:t>
            </w:r>
          </w:p>
        </w:tc>
        <w:tc>
          <w:tcPr>
            <w:tcW w:w="2093" w:type="dxa"/>
            <w:gridSpan w:val="3"/>
          </w:tcPr>
          <w:p w:rsidR="00F0229E" w:rsidRPr="00682C3A" w:rsidRDefault="00F0229E" w:rsidP="00F0229E">
            <w:pPr>
              <w:rPr>
                <w:color w:val="000000"/>
              </w:rPr>
            </w:pPr>
            <w:r w:rsidRPr="00682C3A">
              <w:rPr>
                <w:color w:val="000000"/>
              </w:rPr>
              <w:t xml:space="preserve">Осмисляне на свободното време с инициатива, стимулираща здравословния </w:t>
            </w:r>
            <w:r w:rsidRPr="00682C3A">
              <w:rPr>
                <w:color w:val="000000"/>
              </w:rPr>
              <w:lastRenderedPageBreak/>
              <w:t>начин на живот, изграждаща ценности и развиваща социални умения у децата и у младежите.</w:t>
            </w:r>
          </w:p>
        </w:tc>
        <w:tc>
          <w:tcPr>
            <w:tcW w:w="2126" w:type="dxa"/>
            <w:shd w:val="clear" w:color="auto" w:fill="auto"/>
          </w:tcPr>
          <w:p w:rsidR="00F0229E" w:rsidRPr="00682C3A" w:rsidRDefault="00F0229E" w:rsidP="00F0229E">
            <w:pPr>
              <w:rPr>
                <w:color w:val="000000"/>
              </w:rPr>
            </w:pPr>
            <w:r w:rsidRPr="00682C3A">
              <w:rPr>
                <w:color w:val="000000"/>
              </w:rPr>
              <w:lastRenderedPageBreak/>
              <w:t>юни-септември 2017 г.</w:t>
            </w:r>
          </w:p>
        </w:tc>
        <w:tc>
          <w:tcPr>
            <w:tcW w:w="2126" w:type="dxa"/>
            <w:shd w:val="clear" w:color="auto" w:fill="auto"/>
          </w:tcPr>
          <w:p w:rsidR="00F0229E" w:rsidRPr="00682C3A" w:rsidRDefault="00F0229E" w:rsidP="00F0229E">
            <w:pPr>
              <w:rPr>
                <w:color w:val="000000"/>
              </w:rPr>
            </w:pPr>
            <w:r w:rsidRPr="00682C3A">
              <w:rPr>
                <w:color w:val="000000"/>
              </w:rPr>
              <w:t>ОбСНВ, ЦОП и МКБППМН</w:t>
            </w:r>
          </w:p>
        </w:tc>
        <w:tc>
          <w:tcPr>
            <w:tcW w:w="1843" w:type="dxa"/>
            <w:shd w:val="clear" w:color="auto" w:fill="auto"/>
          </w:tcPr>
          <w:p w:rsidR="00F0229E" w:rsidRPr="00682C3A" w:rsidRDefault="00F0229E" w:rsidP="00F0229E">
            <w:pPr>
              <w:rPr>
                <w:color w:val="000000"/>
              </w:rPr>
            </w:pPr>
            <w:r w:rsidRPr="00682C3A">
              <w:rPr>
                <w:color w:val="000000"/>
              </w:rPr>
              <w:t>Деца и младежи на възраст 9-29 г.</w:t>
            </w:r>
          </w:p>
        </w:tc>
      </w:tr>
      <w:tr w:rsidR="00F0229E" w:rsidRPr="00682C3A" w:rsidTr="00F0229E">
        <w:tc>
          <w:tcPr>
            <w:tcW w:w="1843" w:type="dxa"/>
            <w:shd w:val="clear" w:color="auto" w:fill="auto"/>
          </w:tcPr>
          <w:p w:rsidR="00F0229E" w:rsidRPr="00682C3A" w:rsidRDefault="00F0229E" w:rsidP="00F0229E">
            <w:pPr>
              <w:rPr>
                <w:color w:val="000000"/>
              </w:rPr>
            </w:pPr>
            <w:r w:rsidRPr="00682C3A">
              <w:rPr>
                <w:color w:val="000000"/>
              </w:rPr>
              <w:lastRenderedPageBreak/>
              <w:t>Реализиране на инициативи за свободното време, насърчаващи спортната активност на децата и младежите</w:t>
            </w:r>
          </w:p>
        </w:tc>
        <w:tc>
          <w:tcPr>
            <w:tcW w:w="2093" w:type="dxa"/>
            <w:gridSpan w:val="3"/>
          </w:tcPr>
          <w:p w:rsidR="00F0229E" w:rsidRPr="00682C3A" w:rsidRDefault="00F0229E" w:rsidP="00F0229E">
            <w:pPr>
              <w:rPr>
                <w:color w:val="000000"/>
              </w:rPr>
            </w:pPr>
            <w:r w:rsidRPr="00682C3A">
              <w:rPr>
                <w:color w:val="000000"/>
              </w:rPr>
              <w:t>Повишен интерес у младите хора към спорта и здравословния начин на живот</w:t>
            </w:r>
          </w:p>
        </w:tc>
        <w:tc>
          <w:tcPr>
            <w:tcW w:w="2126" w:type="dxa"/>
            <w:shd w:val="clear" w:color="auto" w:fill="auto"/>
          </w:tcPr>
          <w:p w:rsidR="00F0229E" w:rsidRPr="00682C3A" w:rsidRDefault="00F0229E" w:rsidP="00F0229E">
            <w:pPr>
              <w:rPr>
                <w:color w:val="000000"/>
              </w:rPr>
            </w:pPr>
            <w:r w:rsidRPr="00682C3A">
              <w:rPr>
                <w:color w:val="000000"/>
              </w:rPr>
              <w:t>целогодишно</w:t>
            </w:r>
          </w:p>
        </w:tc>
        <w:tc>
          <w:tcPr>
            <w:tcW w:w="2126" w:type="dxa"/>
            <w:shd w:val="clear" w:color="auto" w:fill="auto"/>
          </w:tcPr>
          <w:p w:rsidR="00F0229E" w:rsidRPr="00682C3A" w:rsidRDefault="00F0229E" w:rsidP="00F0229E">
            <w:pPr>
              <w:rPr>
                <w:color w:val="000000"/>
              </w:rPr>
            </w:pPr>
            <w:r w:rsidRPr="00682C3A">
              <w:rPr>
                <w:color w:val="000000"/>
              </w:rPr>
              <w:t>ОбСНВ, ПИЦ и</w:t>
            </w:r>
          </w:p>
          <w:p w:rsidR="00F0229E" w:rsidRPr="00682C3A" w:rsidRDefault="00F0229E" w:rsidP="00F0229E">
            <w:pPr>
              <w:rPr>
                <w:color w:val="000000"/>
              </w:rPr>
            </w:pPr>
            <w:r w:rsidRPr="00682C3A">
              <w:rPr>
                <w:color w:val="000000"/>
              </w:rPr>
              <w:t>ФК „Чардафон 1919“</w:t>
            </w:r>
          </w:p>
        </w:tc>
        <w:tc>
          <w:tcPr>
            <w:tcW w:w="1843" w:type="dxa"/>
            <w:shd w:val="clear" w:color="auto" w:fill="auto"/>
          </w:tcPr>
          <w:p w:rsidR="00F0229E" w:rsidRPr="00682C3A" w:rsidRDefault="00F0229E" w:rsidP="00F0229E">
            <w:pPr>
              <w:rPr>
                <w:color w:val="000000"/>
              </w:rPr>
            </w:pPr>
            <w:r w:rsidRPr="00682C3A">
              <w:rPr>
                <w:color w:val="000000"/>
              </w:rPr>
              <w:t xml:space="preserve">Деца и младежи до </w:t>
            </w:r>
          </w:p>
          <w:p w:rsidR="00F0229E" w:rsidRPr="00682C3A" w:rsidRDefault="00F0229E" w:rsidP="00F0229E">
            <w:pPr>
              <w:rPr>
                <w:color w:val="000000"/>
              </w:rPr>
            </w:pPr>
            <w:r w:rsidRPr="00682C3A">
              <w:rPr>
                <w:color w:val="000000"/>
              </w:rPr>
              <w:t>29 г.</w:t>
            </w:r>
          </w:p>
        </w:tc>
      </w:tr>
      <w:tr w:rsidR="00F0229E" w:rsidRPr="00682C3A" w:rsidTr="00F0229E">
        <w:trPr>
          <w:trHeight w:val="863"/>
        </w:trPr>
        <w:tc>
          <w:tcPr>
            <w:tcW w:w="10031" w:type="dxa"/>
            <w:gridSpan w:val="7"/>
            <w:vAlign w:val="center"/>
          </w:tcPr>
          <w:p w:rsidR="00F0229E" w:rsidRPr="00682C3A" w:rsidRDefault="00F0229E" w:rsidP="00F0229E">
            <w:pPr>
              <w:rPr>
                <w:b/>
                <w:color w:val="000000"/>
              </w:rPr>
            </w:pPr>
            <w:r w:rsidRPr="00682C3A">
              <w:rPr>
                <w:b/>
                <w:color w:val="000000"/>
              </w:rPr>
              <w:t>ПРИОРИТЕТ4. РАЗВИТИЕ НА КАПАЦИТЕТА НА МЛАДЕЖКИТЕ ГРУПИ И ОРГАНИЗАЦИИ</w:t>
            </w:r>
          </w:p>
        </w:tc>
      </w:tr>
      <w:tr w:rsidR="00F0229E" w:rsidRPr="00682C3A" w:rsidTr="00F0229E">
        <w:trPr>
          <w:trHeight w:val="833"/>
        </w:trPr>
        <w:tc>
          <w:tcPr>
            <w:tcW w:w="1908" w:type="dxa"/>
            <w:gridSpan w:val="2"/>
            <w:shd w:val="clear" w:color="auto" w:fill="auto"/>
            <w:vAlign w:val="center"/>
          </w:tcPr>
          <w:p w:rsidR="00F0229E" w:rsidRPr="00682C3A" w:rsidRDefault="00F0229E" w:rsidP="00F0229E">
            <w:pPr>
              <w:jc w:val="center"/>
              <w:rPr>
                <w:b/>
                <w:color w:val="000000"/>
              </w:rPr>
            </w:pPr>
            <w:r w:rsidRPr="00682C3A">
              <w:rPr>
                <w:b/>
                <w:color w:val="000000"/>
              </w:rPr>
              <w:t>ДЕЙНОСТ</w:t>
            </w:r>
          </w:p>
        </w:tc>
        <w:tc>
          <w:tcPr>
            <w:tcW w:w="2028" w:type="dxa"/>
            <w:gridSpan w:val="2"/>
            <w:vAlign w:val="center"/>
          </w:tcPr>
          <w:p w:rsidR="00F0229E" w:rsidRPr="00682C3A" w:rsidRDefault="00F0229E" w:rsidP="00F0229E">
            <w:pPr>
              <w:jc w:val="center"/>
              <w:rPr>
                <w:b/>
                <w:color w:val="000000"/>
              </w:rPr>
            </w:pPr>
            <w:r w:rsidRPr="00682C3A">
              <w:rPr>
                <w:b/>
                <w:color w:val="000000"/>
              </w:rPr>
              <w:t>ОЧАКВАНИ РЕЗУЛТАТИ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0229E" w:rsidRPr="00682C3A" w:rsidRDefault="00F0229E" w:rsidP="00F0229E">
            <w:pPr>
              <w:jc w:val="center"/>
              <w:rPr>
                <w:b/>
                <w:color w:val="000000"/>
              </w:rPr>
            </w:pPr>
            <w:r w:rsidRPr="00682C3A">
              <w:rPr>
                <w:b/>
                <w:color w:val="000000"/>
              </w:rPr>
              <w:t>ПЕРИОД НА РЕАЛИЗИРАНЕ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0229E" w:rsidRPr="00682C3A" w:rsidRDefault="00F0229E" w:rsidP="00F0229E">
            <w:pPr>
              <w:jc w:val="center"/>
              <w:rPr>
                <w:b/>
                <w:color w:val="000000"/>
              </w:rPr>
            </w:pPr>
            <w:r w:rsidRPr="00682C3A">
              <w:rPr>
                <w:b/>
                <w:color w:val="000000"/>
              </w:rPr>
              <w:t>ВОДЕЩА ОРГАНИЗАЦИЯ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229E" w:rsidRPr="00682C3A" w:rsidRDefault="00F0229E" w:rsidP="00F0229E">
            <w:pPr>
              <w:jc w:val="center"/>
              <w:rPr>
                <w:b/>
                <w:color w:val="000000"/>
              </w:rPr>
            </w:pPr>
            <w:r w:rsidRPr="00682C3A">
              <w:rPr>
                <w:b/>
                <w:color w:val="000000"/>
              </w:rPr>
              <w:t>БРОЙ УЧАСТНИЦИ</w:t>
            </w:r>
          </w:p>
        </w:tc>
      </w:tr>
      <w:tr w:rsidR="00F0229E" w:rsidRPr="00682C3A" w:rsidTr="00F0229E">
        <w:tc>
          <w:tcPr>
            <w:tcW w:w="1908" w:type="dxa"/>
            <w:gridSpan w:val="2"/>
            <w:shd w:val="clear" w:color="auto" w:fill="auto"/>
          </w:tcPr>
          <w:p w:rsidR="00F0229E" w:rsidRPr="00682C3A" w:rsidRDefault="00F0229E" w:rsidP="00F0229E">
            <w:r w:rsidRPr="00682C3A">
              <w:t>Организиране и провеждане на кампании във връзка с 1-ви март, Великден, Деня на толерантността и Коледа с участието на доброволци от МСНВ</w:t>
            </w:r>
          </w:p>
        </w:tc>
        <w:tc>
          <w:tcPr>
            <w:tcW w:w="2028" w:type="dxa"/>
            <w:gridSpan w:val="2"/>
          </w:tcPr>
          <w:p w:rsidR="00F0229E" w:rsidRPr="00682C3A" w:rsidRDefault="00F0229E" w:rsidP="00F0229E">
            <w:r w:rsidRPr="00682C3A">
              <w:t>Организирани и проведени кампании</w:t>
            </w:r>
          </w:p>
        </w:tc>
        <w:tc>
          <w:tcPr>
            <w:tcW w:w="2126" w:type="dxa"/>
            <w:shd w:val="clear" w:color="auto" w:fill="auto"/>
          </w:tcPr>
          <w:p w:rsidR="00F0229E" w:rsidRPr="00682C3A" w:rsidRDefault="00F0229E" w:rsidP="00F0229E">
            <w:r w:rsidRPr="00682C3A">
              <w:t>2017 г.</w:t>
            </w:r>
          </w:p>
        </w:tc>
        <w:tc>
          <w:tcPr>
            <w:tcW w:w="2126" w:type="dxa"/>
            <w:shd w:val="clear" w:color="auto" w:fill="auto"/>
          </w:tcPr>
          <w:p w:rsidR="00F0229E" w:rsidRPr="00682C3A" w:rsidRDefault="00F0229E" w:rsidP="00F0229E">
            <w:r w:rsidRPr="00682C3A">
              <w:t>ОбСНВ и ПИЦ</w:t>
            </w:r>
          </w:p>
        </w:tc>
        <w:tc>
          <w:tcPr>
            <w:tcW w:w="1843" w:type="dxa"/>
            <w:shd w:val="clear" w:color="auto" w:fill="auto"/>
          </w:tcPr>
          <w:p w:rsidR="00F0229E" w:rsidRPr="00682C3A" w:rsidRDefault="00F0229E" w:rsidP="00F0229E">
            <w:pPr>
              <w:rPr>
                <w:highlight w:val="yellow"/>
              </w:rPr>
            </w:pPr>
            <w:r w:rsidRPr="00682C3A">
              <w:t>Доброволци от МСНВ, деца и младежи в риск, ученици</w:t>
            </w:r>
          </w:p>
        </w:tc>
      </w:tr>
      <w:tr w:rsidR="00F0229E" w:rsidRPr="00682C3A" w:rsidTr="00F0229E">
        <w:tc>
          <w:tcPr>
            <w:tcW w:w="1908" w:type="dxa"/>
            <w:gridSpan w:val="2"/>
            <w:shd w:val="clear" w:color="auto" w:fill="auto"/>
          </w:tcPr>
          <w:p w:rsidR="00F0229E" w:rsidRPr="00682C3A" w:rsidRDefault="00F0229E" w:rsidP="00F0229E">
            <w:r w:rsidRPr="00682C3A">
              <w:rPr>
                <w:color w:val="000000"/>
              </w:rPr>
              <w:t>Провеждане на консултации и обучения, в рамките  на дейността  на МИКЦ Габрово</w:t>
            </w:r>
          </w:p>
        </w:tc>
        <w:tc>
          <w:tcPr>
            <w:tcW w:w="2028" w:type="dxa"/>
            <w:gridSpan w:val="2"/>
          </w:tcPr>
          <w:p w:rsidR="00F0229E" w:rsidRPr="00682C3A" w:rsidRDefault="00F0229E" w:rsidP="00F0229E">
            <w:r w:rsidRPr="00682C3A">
              <w:t>Предоставяне на обучения, консултации и финансиране на малки младежки проекти инициирани от младежи, в рамките  на дейността  на Младежка банка Габрово</w:t>
            </w:r>
          </w:p>
        </w:tc>
        <w:tc>
          <w:tcPr>
            <w:tcW w:w="2126" w:type="dxa"/>
            <w:shd w:val="clear" w:color="auto" w:fill="auto"/>
          </w:tcPr>
          <w:p w:rsidR="00F0229E" w:rsidRPr="00682C3A" w:rsidRDefault="00682C3A" w:rsidP="00F0229E">
            <w:r w:rsidRPr="00682C3A">
              <w:t>ф</w:t>
            </w:r>
            <w:r w:rsidR="00F0229E" w:rsidRPr="00682C3A">
              <w:t>евруари</w:t>
            </w:r>
            <w:r w:rsidRPr="00682C3A">
              <w:t xml:space="preserve"> </w:t>
            </w:r>
            <w:r w:rsidR="00F0229E" w:rsidRPr="00682C3A">
              <w:t>-</w:t>
            </w:r>
            <w:r w:rsidRPr="00682C3A">
              <w:t xml:space="preserve"> </w:t>
            </w:r>
            <w:r w:rsidR="00F0229E" w:rsidRPr="00682C3A">
              <w:t>май  2017 г.</w:t>
            </w:r>
          </w:p>
        </w:tc>
        <w:tc>
          <w:tcPr>
            <w:tcW w:w="2126" w:type="dxa"/>
            <w:shd w:val="clear" w:color="auto" w:fill="auto"/>
          </w:tcPr>
          <w:p w:rsidR="00F0229E" w:rsidRPr="00682C3A" w:rsidRDefault="00F0229E" w:rsidP="00F0229E">
            <w:r w:rsidRPr="00682C3A">
              <w:t>ИМКА Габрово</w:t>
            </w:r>
          </w:p>
        </w:tc>
        <w:tc>
          <w:tcPr>
            <w:tcW w:w="1843" w:type="dxa"/>
            <w:shd w:val="clear" w:color="auto" w:fill="auto"/>
          </w:tcPr>
          <w:p w:rsidR="00F0229E" w:rsidRPr="00682C3A" w:rsidRDefault="00F0229E" w:rsidP="00F0229E">
            <w:r w:rsidRPr="00682C3A">
              <w:t xml:space="preserve">Представители  на ученически съвети, младежки групи и организации  ще бъдат информирани, консултирани и обучавани в различни по продължителност и съдържание. Теми ще са свързани с организационно развитие или реализиране на младежки </w:t>
            </w:r>
            <w:r w:rsidRPr="00682C3A">
              <w:lastRenderedPageBreak/>
              <w:t>инициативи и проекти.</w:t>
            </w:r>
          </w:p>
        </w:tc>
      </w:tr>
      <w:tr w:rsidR="00F0229E" w:rsidRPr="00682C3A" w:rsidTr="00F0229E">
        <w:tc>
          <w:tcPr>
            <w:tcW w:w="1908" w:type="dxa"/>
            <w:gridSpan w:val="2"/>
            <w:shd w:val="clear" w:color="auto" w:fill="auto"/>
          </w:tcPr>
          <w:p w:rsidR="00F0229E" w:rsidRPr="00682C3A" w:rsidRDefault="00F0229E" w:rsidP="00F0229E">
            <w:pPr>
              <w:rPr>
                <w:color w:val="000000"/>
              </w:rPr>
            </w:pPr>
            <w:r w:rsidRPr="00682C3A">
              <w:rPr>
                <w:color w:val="000000"/>
              </w:rPr>
              <w:lastRenderedPageBreak/>
              <w:t>Реализиране на превантивна програма за борба срещу злоупотребата с наркотични вещества на  местно ниво – „Мрежата 5“</w:t>
            </w:r>
          </w:p>
          <w:p w:rsidR="00F0229E" w:rsidRPr="00682C3A" w:rsidRDefault="00F0229E" w:rsidP="00F0229E">
            <w:pPr>
              <w:rPr>
                <w:color w:val="000000"/>
              </w:rPr>
            </w:pPr>
          </w:p>
        </w:tc>
        <w:tc>
          <w:tcPr>
            <w:tcW w:w="2028" w:type="dxa"/>
            <w:gridSpan w:val="2"/>
          </w:tcPr>
          <w:p w:rsidR="00F0229E" w:rsidRPr="00682C3A" w:rsidRDefault="00F0229E" w:rsidP="00F0229E">
            <w:r w:rsidRPr="00682C3A">
              <w:t>Превенция употребата и злоупотребата с психоактивни вещества, чрез придобиване на знания и развиване на умения на доброволците от МСНВ за работа на терен и обмен на добри практики за реализиране в мрежа на публична превантивна кампания сред общността.</w:t>
            </w:r>
          </w:p>
          <w:p w:rsidR="00F0229E" w:rsidRPr="00682C3A" w:rsidRDefault="00F0229E" w:rsidP="00F0229E">
            <w:pPr>
              <w:rPr>
                <w:color w:val="000000"/>
              </w:rPr>
            </w:pPr>
          </w:p>
        </w:tc>
        <w:tc>
          <w:tcPr>
            <w:tcW w:w="2126" w:type="dxa"/>
            <w:shd w:val="clear" w:color="auto" w:fill="auto"/>
          </w:tcPr>
          <w:p w:rsidR="00F0229E" w:rsidRPr="00682C3A" w:rsidRDefault="00F0229E" w:rsidP="00F0229E">
            <w:pPr>
              <w:rPr>
                <w:color w:val="000000"/>
              </w:rPr>
            </w:pPr>
            <w:r w:rsidRPr="00682C3A">
              <w:rPr>
                <w:color w:val="000000"/>
              </w:rPr>
              <w:t>май 2017 г.</w:t>
            </w:r>
          </w:p>
        </w:tc>
        <w:tc>
          <w:tcPr>
            <w:tcW w:w="2126" w:type="dxa"/>
            <w:shd w:val="clear" w:color="auto" w:fill="auto"/>
          </w:tcPr>
          <w:p w:rsidR="00F0229E" w:rsidRPr="00682C3A" w:rsidRDefault="00F0229E" w:rsidP="00F0229E">
            <w:pPr>
              <w:rPr>
                <w:color w:val="000000"/>
              </w:rPr>
            </w:pPr>
            <w:r w:rsidRPr="00682C3A">
              <w:rPr>
                <w:color w:val="000000"/>
              </w:rPr>
              <w:t>ОбСНВ и ПИЦ</w:t>
            </w:r>
          </w:p>
          <w:p w:rsidR="00F0229E" w:rsidRPr="00682C3A" w:rsidRDefault="00F0229E" w:rsidP="00F0229E">
            <w:pPr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</w:tcPr>
          <w:p w:rsidR="00F0229E" w:rsidRPr="00682C3A" w:rsidRDefault="00F0229E" w:rsidP="00F0229E">
            <w:pPr>
              <w:rPr>
                <w:color w:val="000000"/>
              </w:rPr>
            </w:pPr>
            <w:r w:rsidRPr="00682C3A">
              <w:rPr>
                <w:color w:val="000000"/>
              </w:rPr>
              <w:t>Доброволци от МСНВ</w:t>
            </w:r>
          </w:p>
        </w:tc>
      </w:tr>
      <w:tr w:rsidR="00F0229E" w:rsidRPr="00682C3A" w:rsidTr="00F0229E">
        <w:trPr>
          <w:trHeight w:val="661"/>
        </w:trPr>
        <w:tc>
          <w:tcPr>
            <w:tcW w:w="10031" w:type="dxa"/>
            <w:gridSpan w:val="7"/>
            <w:vAlign w:val="center"/>
          </w:tcPr>
          <w:p w:rsidR="00F0229E" w:rsidRPr="00682C3A" w:rsidRDefault="00F0229E" w:rsidP="00F0229E">
            <w:pPr>
              <w:rPr>
                <w:b/>
                <w:color w:val="000000"/>
              </w:rPr>
            </w:pPr>
            <w:r w:rsidRPr="00682C3A">
              <w:rPr>
                <w:b/>
                <w:color w:val="000000"/>
              </w:rPr>
              <w:t>ПРИОРИТЕТ 5. РАЗВИТИЕ НА МЛАДЕЖКОТО ДОБРОВОЛЧЕСТВО</w:t>
            </w:r>
          </w:p>
        </w:tc>
      </w:tr>
      <w:tr w:rsidR="00F0229E" w:rsidRPr="00682C3A" w:rsidTr="00CE3ECA">
        <w:trPr>
          <w:trHeight w:val="726"/>
        </w:trPr>
        <w:tc>
          <w:tcPr>
            <w:tcW w:w="1908" w:type="dxa"/>
            <w:gridSpan w:val="2"/>
            <w:shd w:val="clear" w:color="auto" w:fill="FFFFFF"/>
            <w:vAlign w:val="center"/>
          </w:tcPr>
          <w:p w:rsidR="00F0229E" w:rsidRPr="00682C3A" w:rsidRDefault="00F0229E" w:rsidP="00A37930">
            <w:pPr>
              <w:jc w:val="center"/>
              <w:rPr>
                <w:b/>
                <w:color w:val="000000"/>
              </w:rPr>
            </w:pPr>
            <w:r w:rsidRPr="00682C3A">
              <w:rPr>
                <w:b/>
                <w:color w:val="000000"/>
              </w:rPr>
              <w:t>ДЕЙНОСТ</w:t>
            </w:r>
          </w:p>
        </w:tc>
        <w:tc>
          <w:tcPr>
            <w:tcW w:w="2028" w:type="dxa"/>
            <w:gridSpan w:val="2"/>
            <w:vAlign w:val="center"/>
          </w:tcPr>
          <w:p w:rsidR="00F0229E" w:rsidRPr="00682C3A" w:rsidRDefault="00F0229E" w:rsidP="00A37930">
            <w:pPr>
              <w:jc w:val="center"/>
              <w:rPr>
                <w:b/>
                <w:color w:val="000000"/>
              </w:rPr>
            </w:pPr>
            <w:r w:rsidRPr="00682C3A">
              <w:rPr>
                <w:b/>
                <w:color w:val="000000"/>
              </w:rPr>
              <w:t>ОЧАКВАНИ РЕЗУЛТАТИ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0229E" w:rsidRPr="00682C3A" w:rsidRDefault="00F0229E" w:rsidP="00A37930">
            <w:pPr>
              <w:jc w:val="center"/>
              <w:rPr>
                <w:b/>
                <w:color w:val="000000"/>
              </w:rPr>
            </w:pPr>
            <w:r w:rsidRPr="00682C3A">
              <w:rPr>
                <w:b/>
                <w:color w:val="000000"/>
              </w:rPr>
              <w:t>ПЕРИОД НА РЕАЛИЗИРАНЕ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0229E" w:rsidRPr="00682C3A" w:rsidRDefault="00F0229E" w:rsidP="00A37930">
            <w:pPr>
              <w:jc w:val="center"/>
              <w:rPr>
                <w:b/>
                <w:color w:val="000000"/>
              </w:rPr>
            </w:pPr>
            <w:r w:rsidRPr="00682C3A">
              <w:rPr>
                <w:b/>
                <w:color w:val="000000"/>
              </w:rPr>
              <w:t>ВОДЕЩА ОРГАНИЗАЦИЯ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229E" w:rsidRPr="00682C3A" w:rsidRDefault="00F0229E" w:rsidP="00A37930">
            <w:pPr>
              <w:jc w:val="center"/>
              <w:rPr>
                <w:b/>
                <w:color w:val="000000"/>
              </w:rPr>
            </w:pPr>
            <w:r w:rsidRPr="00682C3A">
              <w:rPr>
                <w:b/>
                <w:color w:val="000000"/>
              </w:rPr>
              <w:t>БРОЙ УЧАСТНИЦИ</w:t>
            </w:r>
          </w:p>
        </w:tc>
      </w:tr>
      <w:tr w:rsidR="00F0229E" w:rsidRPr="00682C3A" w:rsidTr="00F0229E">
        <w:tc>
          <w:tcPr>
            <w:tcW w:w="1908" w:type="dxa"/>
            <w:gridSpan w:val="2"/>
            <w:shd w:val="clear" w:color="auto" w:fill="FFFFFF"/>
          </w:tcPr>
          <w:p w:rsidR="00F0229E" w:rsidRPr="00682C3A" w:rsidRDefault="00F0229E" w:rsidP="00F0229E">
            <w:pPr>
              <w:rPr>
                <w:color w:val="000000"/>
              </w:rPr>
            </w:pPr>
            <w:r w:rsidRPr="00682C3A">
              <w:rPr>
                <w:color w:val="000000"/>
              </w:rPr>
              <w:t>Насърчаване на доброволчест-вото, предоставяне на възможности за доброволстване; предоставяне на обучения и консултации за доброволчески  мениджмънт; Организиране на Годишна церемония за награждаване на най- активните доброволци  през 2017 г.</w:t>
            </w:r>
          </w:p>
        </w:tc>
        <w:tc>
          <w:tcPr>
            <w:tcW w:w="2028" w:type="dxa"/>
            <w:gridSpan w:val="2"/>
          </w:tcPr>
          <w:p w:rsidR="00682C3A" w:rsidRPr="00682C3A" w:rsidRDefault="00682C3A" w:rsidP="00F0229E">
            <w:pPr>
              <w:rPr>
                <w:color w:val="000000"/>
              </w:rPr>
            </w:pPr>
            <w:r w:rsidRPr="00682C3A">
              <w:rPr>
                <w:color w:val="000000"/>
              </w:rPr>
              <w:t>Възпитаване на позитивно отношение към доброволен труд  и чувство за всеотдайност и съдействие.</w:t>
            </w:r>
          </w:p>
          <w:p w:rsidR="00682C3A" w:rsidRPr="00682C3A" w:rsidRDefault="00682C3A" w:rsidP="00F0229E">
            <w:pPr>
              <w:rPr>
                <w:color w:val="000000"/>
              </w:rPr>
            </w:pPr>
          </w:p>
          <w:p w:rsidR="00F0229E" w:rsidRPr="00682C3A" w:rsidRDefault="00F0229E" w:rsidP="00F0229E">
            <w:pPr>
              <w:rPr>
                <w:color w:val="000000"/>
              </w:rPr>
            </w:pPr>
            <w:r w:rsidRPr="00682C3A">
              <w:rPr>
                <w:color w:val="000000"/>
              </w:rPr>
              <w:t>Предоставяне на консултации и подкрепа за развитието  на  доброволчески клубове</w:t>
            </w:r>
          </w:p>
        </w:tc>
        <w:tc>
          <w:tcPr>
            <w:tcW w:w="2126" w:type="dxa"/>
            <w:shd w:val="clear" w:color="auto" w:fill="auto"/>
          </w:tcPr>
          <w:p w:rsidR="00F0229E" w:rsidRPr="00682C3A" w:rsidRDefault="00F0229E" w:rsidP="00F0229E">
            <w:pPr>
              <w:rPr>
                <w:color w:val="000000"/>
              </w:rPr>
            </w:pPr>
            <w:r w:rsidRPr="00682C3A">
              <w:rPr>
                <w:color w:val="000000"/>
              </w:rPr>
              <w:t>целогодишно</w:t>
            </w:r>
          </w:p>
        </w:tc>
        <w:tc>
          <w:tcPr>
            <w:tcW w:w="2126" w:type="dxa"/>
            <w:shd w:val="clear" w:color="auto" w:fill="auto"/>
          </w:tcPr>
          <w:p w:rsidR="00F0229E" w:rsidRPr="00682C3A" w:rsidRDefault="00F0229E" w:rsidP="00F0229E">
            <w:pPr>
              <w:rPr>
                <w:color w:val="000000"/>
              </w:rPr>
            </w:pPr>
            <w:r w:rsidRPr="00682C3A">
              <w:rPr>
                <w:color w:val="000000"/>
              </w:rPr>
              <w:t>ИМКА Габрово</w:t>
            </w:r>
          </w:p>
        </w:tc>
        <w:tc>
          <w:tcPr>
            <w:tcW w:w="1843" w:type="dxa"/>
            <w:shd w:val="clear" w:color="auto" w:fill="auto"/>
          </w:tcPr>
          <w:p w:rsidR="00F0229E" w:rsidRPr="00682C3A" w:rsidRDefault="00F0229E" w:rsidP="00F0229E">
            <w:pPr>
              <w:rPr>
                <w:color w:val="000000"/>
              </w:rPr>
            </w:pPr>
            <w:r w:rsidRPr="00682C3A">
              <w:rPr>
                <w:color w:val="000000"/>
              </w:rPr>
              <w:t>доброволци в различни институции като:  младежки организации, неформални групи, общини, училища, читалища, библиотеки, музеи и др.</w:t>
            </w:r>
          </w:p>
        </w:tc>
      </w:tr>
      <w:tr w:rsidR="00F0229E" w:rsidRPr="00682C3A" w:rsidTr="00F0229E">
        <w:tc>
          <w:tcPr>
            <w:tcW w:w="1908" w:type="dxa"/>
            <w:gridSpan w:val="2"/>
            <w:shd w:val="clear" w:color="auto" w:fill="FFFFFF"/>
          </w:tcPr>
          <w:p w:rsidR="00F0229E" w:rsidRPr="00682C3A" w:rsidRDefault="00F0229E" w:rsidP="00F0229E">
            <w:pPr>
              <w:rPr>
                <w:color w:val="000000"/>
              </w:rPr>
            </w:pPr>
            <w:r w:rsidRPr="00682C3A">
              <w:rPr>
                <w:color w:val="000000"/>
              </w:rPr>
              <w:t xml:space="preserve">Реализиране на кампания за набиране на нови доброволци към Младежкия съвет по </w:t>
            </w:r>
            <w:r w:rsidRPr="00682C3A">
              <w:rPr>
                <w:color w:val="000000"/>
              </w:rPr>
              <w:lastRenderedPageBreak/>
              <w:t>наркотични вещества</w:t>
            </w:r>
          </w:p>
        </w:tc>
        <w:tc>
          <w:tcPr>
            <w:tcW w:w="2028" w:type="dxa"/>
            <w:gridSpan w:val="2"/>
          </w:tcPr>
          <w:p w:rsidR="00F0229E" w:rsidRPr="00682C3A" w:rsidRDefault="00F0229E" w:rsidP="00F0229E">
            <w:pPr>
              <w:rPr>
                <w:color w:val="000000"/>
              </w:rPr>
            </w:pPr>
            <w:r w:rsidRPr="00682C3A">
              <w:rPr>
                <w:color w:val="000000"/>
              </w:rPr>
              <w:lastRenderedPageBreak/>
              <w:t>Привличане на нови доброволци към МСНВ</w:t>
            </w:r>
          </w:p>
        </w:tc>
        <w:tc>
          <w:tcPr>
            <w:tcW w:w="2126" w:type="dxa"/>
            <w:shd w:val="clear" w:color="auto" w:fill="auto"/>
          </w:tcPr>
          <w:p w:rsidR="00F0229E" w:rsidRPr="00682C3A" w:rsidRDefault="00F0229E" w:rsidP="00F0229E">
            <w:pPr>
              <w:rPr>
                <w:color w:val="000000"/>
              </w:rPr>
            </w:pPr>
            <w:r w:rsidRPr="00682C3A">
              <w:rPr>
                <w:color w:val="000000"/>
              </w:rPr>
              <w:t>юни 2017 г.</w:t>
            </w:r>
          </w:p>
        </w:tc>
        <w:tc>
          <w:tcPr>
            <w:tcW w:w="2126" w:type="dxa"/>
            <w:shd w:val="clear" w:color="auto" w:fill="auto"/>
          </w:tcPr>
          <w:p w:rsidR="00F0229E" w:rsidRPr="00682C3A" w:rsidRDefault="00F0229E" w:rsidP="00F0229E">
            <w:pPr>
              <w:rPr>
                <w:color w:val="000000"/>
              </w:rPr>
            </w:pPr>
            <w:r w:rsidRPr="00682C3A">
              <w:rPr>
                <w:color w:val="000000"/>
              </w:rPr>
              <w:t>ОбСНВ и ПИЦ</w:t>
            </w:r>
          </w:p>
        </w:tc>
        <w:tc>
          <w:tcPr>
            <w:tcW w:w="1843" w:type="dxa"/>
            <w:shd w:val="clear" w:color="auto" w:fill="auto"/>
          </w:tcPr>
          <w:p w:rsidR="00F0229E" w:rsidRPr="00682C3A" w:rsidRDefault="00F0229E" w:rsidP="00F0229E">
            <w:pPr>
              <w:rPr>
                <w:color w:val="000000"/>
              </w:rPr>
            </w:pPr>
            <w:r w:rsidRPr="00682C3A">
              <w:rPr>
                <w:color w:val="000000"/>
              </w:rPr>
              <w:t>Доброволци от МСНВ, ученици</w:t>
            </w:r>
            <w:r w:rsidR="00DD3330" w:rsidRPr="00682C3A">
              <w:rPr>
                <w:color w:val="000000"/>
              </w:rPr>
              <w:t xml:space="preserve"> </w:t>
            </w:r>
            <w:r w:rsidR="00DD3330" w:rsidRPr="00682C3A">
              <w:rPr>
                <w:color w:val="000000"/>
                <w:lang w:val="en-US"/>
              </w:rPr>
              <w:t>VIII</w:t>
            </w:r>
            <w:r w:rsidR="00DD3330" w:rsidRPr="00682C3A">
              <w:rPr>
                <w:color w:val="000000"/>
              </w:rPr>
              <w:t xml:space="preserve"> </w:t>
            </w:r>
            <w:r w:rsidR="00DD3330" w:rsidRPr="00682C3A">
              <w:rPr>
                <w:color w:val="000000"/>
                <w:lang w:val="en-US"/>
              </w:rPr>
              <w:t xml:space="preserve">-XI </w:t>
            </w:r>
            <w:r w:rsidRPr="00682C3A">
              <w:rPr>
                <w:color w:val="000000"/>
              </w:rPr>
              <w:t>клас</w:t>
            </w:r>
          </w:p>
        </w:tc>
      </w:tr>
      <w:tr w:rsidR="00F0229E" w:rsidRPr="00682C3A" w:rsidTr="00F0229E">
        <w:trPr>
          <w:trHeight w:val="541"/>
        </w:trPr>
        <w:tc>
          <w:tcPr>
            <w:tcW w:w="10031" w:type="dxa"/>
            <w:gridSpan w:val="7"/>
            <w:vAlign w:val="center"/>
          </w:tcPr>
          <w:p w:rsidR="00F0229E" w:rsidRPr="00682C3A" w:rsidRDefault="00F0229E" w:rsidP="00F0229E">
            <w:pPr>
              <w:rPr>
                <w:b/>
                <w:color w:val="000000"/>
              </w:rPr>
            </w:pPr>
            <w:r w:rsidRPr="00682C3A">
              <w:rPr>
                <w:b/>
                <w:color w:val="000000"/>
              </w:rPr>
              <w:lastRenderedPageBreak/>
              <w:t>ПРИОРИТЕТ 6. НАСЪРЧАВАНЕ НА ГРАЖДАНСКАТА АКТИВНОСТ</w:t>
            </w:r>
          </w:p>
        </w:tc>
      </w:tr>
      <w:tr w:rsidR="00F0229E" w:rsidRPr="00682C3A" w:rsidTr="00F0229E">
        <w:trPr>
          <w:trHeight w:val="833"/>
        </w:trPr>
        <w:tc>
          <w:tcPr>
            <w:tcW w:w="1951" w:type="dxa"/>
            <w:gridSpan w:val="3"/>
            <w:shd w:val="clear" w:color="auto" w:fill="auto"/>
            <w:vAlign w:val="center"/>
          </w:tcPr>
          <w:p w:rsidR="00F0229E" w:rsidRPr="00682C3A" w:rsidRDefault="00F0229E" w:rsidP="00A37930">
            <w:pPr>
              <w:jc w:val="center"/>
              <w:rPr>
                <w:b/>
                <w:color w:val="000000"/>
              </w:rPr>
            </w:pPr>
            <w:r w:rsidRPr="00682C3A">
              <w:rPr>
                <w:b/>
                <w:color w:val="000000"/>
              </w:rPr>
              <w:t>ДЕЙНОСТ</w:t>
            </w:r>
          </w:p>
        </w:tc>
        <w:tc>
          <w:tcPr>
            <w:tcW w:w="1985" w:type="dxa"/>
            <w:vAlign w:val="center"/>
          </w:tcPr>
          <w:p w:rsidR="00F0229E" w:rsidRPr="00682C3A" w:rsidRDefault="00F0229E" w:rsidP="00A37930">
            <w:pPr>
              <w:jc w:val="center"/>
              <w:rPr>
                <w:b/>
                <w:color w:val="000000"/>
              </w:rPr>
            </w:pPr>
            <w:r w:rsidRPr="00682C3A">
              <w:rPr>
                <w:b/>
                <w:color w:val="000000"/>
              </w:rPr>
              <w:t>ОЧАКВАНИ РЕЗУЛТАТИ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0229E" w:rsidRPr="00682C3A" w:rsidRDefault="00F0229E" w:rsidP="00A37930">
            <w:pPr>
              <w:jc w:val="center"/>
              <w:rPr>
                <w:b/>
                <w:color w:val="000000"/>
              </w:rPr>
            </w:pPr>
            <w:r w:rsidRPr="00682C3A">
              <w:rPr>
                <w:b/>
                <w:color w:val="000000"/>
              </w:rPr>
              <w:t>ПЕРИОД НА РЕАЛИЗИРАНЕ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0229E" w:rsidRPr="00682C3A" w:rsidRDefault="00F0229E" w:rsidP="00A37930">
            <w:pPr>
              <w:jc w:val="center"/>
              <w:rPr>
                <w:b/>
                <w:color w:val="000000"/>
              </w:rPr>
            </w:pPr>
            <w:r w:rsidRPr="00682C3A">
              <w:rPr>
                <w:b/>
                <w:color w:val="000000"/>
              </w:rPr>
              <w:t>ВОДЕЩА ОРГАНИЗАЦИЯ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229E" w:rsidRPr="00682C3A" w:rsidRDefault="00F0229E" w:rsidP="00A37930">
            <w:pPr>
              <w:jc w:val="center"/>
              <w:rPr>
                <w:b/>
                <w:color w:val="000000"/>
              </w:rPr>
            </w:pPr>
            <w:r w:rsidRPr="00682C3A">
              <w:rPr>
                <w:b/>
                <w:color w:val="000000"/>
              </w:rPr>
              <w:t>БРОЙ УЧАСТНИЦИ</w:t>
            </w:r>
          </w:p>
        </w:tc>
      </w:tr>
    </w:tbl>
    <w:p w:rsidR="00633310" w:rsidRPr="00682C3A" w:rsidRDefault="00633310" w:rsidP="00A37930">
      <w:pPr>
        <w:jc w:val="center"/>
        <w:rPr>
          <w:vanish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985"/>
        <w:gridCol w:w="2126"/>
        <w:gridCol w:w="1984"/>
        <w:gridCol w:w="1701"/>
      </w:tblGrid>
      <w:tr w:rsidR="00633310" w:rsidRPr="00682C3A" w:rsidTr="00F0229E">
        <w:tc>
          <w:tcPr>
            <w:tcW w:w="1951" w:type="dxa"/>
            <w:shd w:val="clear" w:color="auto" w:fill="auto"/>
          </w:tcPr>
          <w:p w:rsidR="00633310" w:rsidRPr="00682C3A" w:rsidRDefault="00633310" w:rsidP="00F0229E">
            <w:r w:rsidRPr="00682C3A">
              <w:t>Кампания по случай Великден и посещение на ДВФУ, ДЦВХУ, ДЦДМУ и ДЦВХ по случай Великден</w:t>
            </w:r>
          </w:p>
        </w:tc>
        <w:tc>
          <w:tcPr>
            <w:tcW w:w="1985" w:type="dxa"/>
            <w:shd w:val="clear" w:color="auto" w:fill="auto"/>
          </w:tcPr>
          <w:p w:rsidR="00633310" w:rsidRPr="00682C3A" w:rsidRDefault="00633310" w:rsidP="00F0229E">
            <w:r w:rsidRPr="00682C3A">
              <w:t>Стимулиране към изграждане на гражданска активност и социална включеност на подрастващите</w:t>
            </w:r>
          </w:p>
        </w:tc>
        <w:tc>
          <w:tcPr>
            <w:tcW w:w="2126" w:type="dxa"/>
            <w:shd w:val="clear" w:color="auto" w:fill="auto"/>
          </w:tcPr>
          <w:p w:rsidR="00633310" w:rsidRPr="00682C3A" w:rsidRDefault="00F0229E" w:rsidP="00F0229E">
            <w:r w:rsidRPr="00682C3A">
              <w:t>април 2017 г.</w:t>
            </w:r>
          </w:p>
        </w:tc>
        <w:tc>
          <w:tcPr>
            <w:tcW w:w="1984" w:type="dxa"/>
            <w:shd w:val="clear" w:color="auto" w:fill="auto"/>
          </w:tcPr>
          <w:p w:rsidR="00633310" w:rsidRPr="00682C3A" w:rsidRDefault="00633310" w:rsidP="00F0229E">
            <w:r w:rsidRPr="00682C3A">
              <w:t>ОбСНВ и ЦОП към Община Габрово</w:t>
            </w:r>
          </w:p>
        </w:tc>
        <w:tc>
          <w:tcPr>
            <w:tcW w:w="1701" w:type="dxa"/>
            <w:shd w:val="clear" w:color="auto" w:fill="auto"/>
          </w:tcPr>
          <w:p w:rsidR="00633310" w:rsidRPr="00682C3A" w:rsidRDefault="00633310" w:rsidP="00F0229E">
            <w:r w:rsidRPr="00682C3A">
              <w:t>Деца, ползватели на социални услуги в ЦОП; доброволци от МСНВ;  деца и младежи, живущи на територията на община Габрово</w:t>
            </w:r>
          </w:p>
        </w:tc>
      </w:tr>
      <w:tr w:rsidR="00633310" w:rsidRPr="00682C3A" w:rsidTr="00F0229E">
        <w:tc>
          <w:tcPr>
            <w:tcW w:w="1951" w:type="dxa"/>
            <w:shd w:val="clear" w:color="auto" w:fill="auto"/>
          </w:tcPr>
          <w:p w:rsidR="00633310" w:rsidRPr="00682C3A" w:rsidRDefault="00633310" w:rsidP="00F0229E">
            <w:r w:rsidRPr="00682C3A">
              <w:t>Насърчаване на  младежката  мобилност за участие в обучителни и доброволчески програми в ЕС</w:t>
            </w:r>
          </w:p>
        </w:tc>
        <w:tc>
          <w:tcPr>
            <w:tcW w:w="1985" w:type="dxa"/>
            <w:shd w:val="clear" w:color="auto" w:fill="auto"/>
          </w:tcPr>
          <w:p w:rsidR="00C816A6" w:rsidRPr="00682C3A" w:rsidRDefault="00633310" w:rsidP="00F0229E">
            <w:r w:rsidRPr="00682C3A">
              <w:t xml:space="preserve">Популяризиране на  възможностите за участие в </w:t>
            </w:r>
            <w:r w:rsidR="00E807C7" w:rsidRPr="00682C3A">
              <w:t xml:space="preserve">иницативи с образователна мобилност и </w:t>
            </w:r>
            <w:r w:rsidRPr="00682C3A">
              <w:t>младежки обмени и ЕДС (Европейска Доброволческа служба), с финансовата подкрепа  на програма</w:t>
            </w:r>
          </w:p>
          <w:p w:rsidR="00633310" w:rsidRPr="00682C3A" w:rsidRDefault="00DD3330" w:rsidP="00F0229E">
            <w:r w:rsidRPr="00682C3A">
              <w:t>„</w:t>
            </w:r>
            <w:r w:rsidR="008C5381" w:rsidRPr="00682C3A">
              <w:t>Еразъ</w:t>
            </w:r>
            <w:r w:rsidR="00633310" w:rsidRPr="00682C3A">
              <w:t>м +</w:t>
            </w:r>
            <w:r w:rsidRPr="00682C3A">
              <w:t>“</w:t>
            </w:r>
          </w:p>
        </w:tc>
        <w:tc>
          <w:tcPr>
            <w:tcW w:w="2126" w:type="dxa"/>
            <w:shd w:val="clear" w:color="auto" w:fill="auto"/>
          </w:tcPr>
          <w:p w:rsidR="00633310" w:rsidRPr="00682C3A" w:rsidRDefault="00633310" w:rsidP="00F0229E">
            <w:r w:rsidRPr="00682C3A">
              <w:t>април - ноември 2017 г.</w:t>
            </w:r>
          </w:p>
        </w:tc>
        <w:tc>
          <w:tcPr>
            <w:tcW w:w="1984" w:type="dxa"/>
            <w:shd w:val="clear" w:color="auto" w:fill="auto"/>
          </w:tcPr>
          <w:p w:rsidR="00633310" w:rsidRPr="00682C3A" w:rsidRDefault="00633310" w:rsidP="00F0229E">
            <w:r w:rsidRPr="00682C3A">
              <w:t>ИМКА Габрово</w:t>
            </w:r>
          </w:p>
        </w:tc>
        <w:tc>
          <w:tcPr>
            <w:tcW w:w="1701" w:type="dxa"/>
            <w:shd w:val="clear" w:color="auto" w:fill="auto"/>
          </w:tcPr>
          <w:p w:rsidR="00633310" w:rsidRPr="00682C3A" w:rsidRDefault="00633310" w:rsidP="00F0229E">
            <w:r w:rsidRPr="00682C3A">
              <w:t>Ак</w:t>
            </w:r>
            <w:r w:rsidR="00C816A6" w:rsidRPr="00682C3A">
              <w:t>тивизиране  за участие  на най-</w:t>
            </w:r>
            <w:r w:rsidRPr="00682C3A">
              <w:t>малко 15 младежи в различни  младежки  обменни инициативи и програми, включително домакинства</w:t>
            </w:r>
            <w:r w:rsidR="00E807C7" w:rsidRPr="00682C3A">
              <w:t>-</w:t>
            </w:r>
            <w:r w:rsidRPr="00682C3A">
              <w:t>не на международ</w:t>
            </w:r>
            <w:r w:rsidR="00C816A6" w:rsidRPr="00682C3A">
              <w:t>-</w:t>
            </w:r>
            <w:r w:rsidRPr="00682C3A">
              <w:t>ни доброволци;</w:t>
            </w:r>
          </w:p>
        </w:tc>
      </w:tr>
      <w:tr w:rsidR="00633310" w:rsidRPr="00682C3A" w:rsidTr="00F0229E">
        <w:tc>
          <w:tcPr>
            <w:tcW w:w="1951" w:type="dxa"/>
            <w:shd w:val="clear" w:color="auto" w:fill="auto"/>
          </w:tcPr>
          <w:p w:rsidR="00633310" w:rsidRPr="00682C3A" w:rsidRDefault="00633310" w:rsidP="00F0229E">
            <w:r w:rsidRPr="00682C3A">
              <w:t>Кампания за набиране на дрехи, обувки, играчки и други</w:t>
            </w:r>
          </w:p>
        </w:tc>
        <w:tc>
          <w:tcPr>
            <w:tcW w:w="1985" w:type="dxa"/>
            <w:shd w:val="clear" w:color="auto" w:fill="auto"/>
          </w:tcPr>
          <w:p w:rsidR="00633310" w:rsidRPr="00682C3A" w:rsidRDefault="00633310" w:rsidP="00F0229E">
            <w:r w:rsidRPr="00682C3A">
              <w:t>Предоставяне на дарения на нуждаещи се деца и младежи, ползватели на социални услуги в ЦОП; повишаване на гражданската активност</w:t>
            </w:r>
          </w:p>
        </w:tc>
        <w:tc>
          <w:tcPr>
            <w:tcW w:w="2126" w:type="dxa"/>
            <w:shd w:val="clear" w:color="auto" w:fill="auto"/>
          </w:tcPr>
          <w:p w:rsidR="00633310" w:rsidRPr="00682C3A" w:rsidRDefault="00633310" w:rsidP="00F0229E">
            <w:r w:rsidRPr="00682C3A">
              <w:t>Целогодишно</w:t>
            </w:r>
          </w:p>
        </w:tc>
        <w:tc>
          <w:tcPr>
            <w:tcW w:w="1984" w:type="dxa"/>
            <w:shd w:val="clear" w:color="auto" w:fill="auto"/>
          </w:tcPr>
          <w:p w:rsidR="00633310" w:rsidRPr="00682C3A" w:rsidRDefault="00633310" w:rsidP="00F0229E">
            <w:r w:rsidRPr="00682C3A">
              <w:t>ЦОП към Община Габрово</w:t>
            </w:r>
          </w:p>
        </w:tc>
        <w:tc>
          <w:tcPr>
            <w:tcW w:w="1701" w:type="dxa"/>
            <w:shd w:val="clear" w:color="auto" w:fill="auto"/>
          </w:tcPr>
          <w:p w:rsidR="00633310" w:rsidRPr="00682C3A" w:rsidRDefault="00F0229E" w:rsidP="00F0229E">
            <w:r w:rsidRPr="00682C3A">
              <w:t>доброволци</w:t>
            </w:r>
          </w:p>
        </w:tc>
      </w:tr>
    </w:tbl>
    <w:p w:rsidR="00522C4F" w:rsidRPr="00682C3A" w:rsidRDefault="00522C4F" w:rsidP="00682C3A"/>
    <w:sectPr w:rsidR="00522C4F" w:rsidRPr="00682C3A" w:rsidSect="004C12F0">
      <w:footerReference w:type="default" r:id="rId9"/>
      <w:pgSz w:w="11906" w:h="16838"/>
      <w:pgMar w:top="568" w:right="991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8CF" w:rsidRDefault="00C218CF" w:rsidP="002F111B">
      <w:r>
        <w:separator/>
      </w:r>
    </w:p>
  </w:endnote>
  <w:endnote w:type="continuationSeparator" w:id="0">
    <w:p w:rsidR="00C218CF" w:rsidRDefault="00C218CF" w:rsidP="002F1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823165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74311" w:rsidRDefault="0007431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4DE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74311" w:rsidRDefault="000743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8CF" w:rsidRDefault="00C218CF" w:rsidP="002F111B">
      <w:r>
        <w:separator/>
      </w:r>
    </w:p>
  </w:footnote>
  <w:footnote w:type="continuationSeparator" w:id="0">
    <w:p w:rsidR="00C218CF" w:rsidRDefault="00C218CF" w:rsidP="002F11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C60F0"/>
    <w:multiLevelType w:val="hybridMultilevel"/>
    <w:tmpl w:val="39FCE18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5C7485"/>
    <w:multiLevelType w:val="hybridMultilevel"/>
    <w:tmpl w:val="CDB07D36"/>
    <w:lvl w:ilvl="0" w:tplc="0402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>
    <w:nsid w:val="2A467403"/>
    <w:multiLevelType w:val="hybridMultilevel"/>
    <w:tmpl w:val="745E9DA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424941"/>
    <w:multiLevelType w:val="hybridMultilevel"/>
    <w:tmpl w:val="70F4E48A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0"/>
        </w:tabs>
        <w:ind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abstractNum w:abstractNumId="4">
    <w:nsid w:val="307539A8"/>
    <w:multiLevelType w:val="hybridMultilevel"/>
    <w:tmpl w:val="3230B774"/>
    <w:lvl w:ilvl="0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0"/>
        </w:tabs>
        <w:ind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abstractNum w:abstractNumId="5">
    <w:nsid w:val="376605D8"/>
    <w:multiLevelType w:val="hybridMultilevel"/>
    <w:tmpl w:val="AC40AAC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D511234"/>
    <w:multiLevelType w:val="hybridMultilevel"/>
    <w:tmpl w:val="00CE232A"/>
    <w:lvl w:ilvl="0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0"/>
        </w:tabs>
        <w:ind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abstractNum w:abstractNumId="7">
    <w:nsid w:val="51404B06"/>
    <w:multiLevelType w:val="hybridMultilevel"/>
    <w:tmpl w:val="C27A4052"/>
    <w:lvl w:ilvl="0" w:tplc="0402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-294"/>
        </w:tabs>
        <w:ind w:left="-294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426"/>
        </w:tabs>
        <w:ind w:left="4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</w:abstractNum>
  <w:abstractNum w:abstractNumId="8">
    <w:nsid w:val="523E4E87"/>
    <w:multiLevelType w:val="hybridMultilevel"/>
    <w:tmpl w:val="6D666CA6"/>
    <w:lvl w:ilvl="0" w:tplc="04020001">
      <w:start w:val="1"/>
      <w:numFmt w:val="bullet"/>
      <w:lvlText w:val=""/>
      <w:lvlJc w:val="left"/>
      <w:pPr>
        <w:tabs>
          <w:tab w:val="num" w:pos="654"/>
        </w:tabs>
        <w:ind w:left="654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-426"/>
        </w:tabs>
        <w:ind w:left="-426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94"/>
        </w:tabs>
        <w:ind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1014"/>
        </w:tabs>
        <w:ind w:left="101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1734"/>
        </w:tabs>
        <w:ind w:left="1734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2454"/>
        </w:tabs>
        <w:ind w:left="245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3174"/>
        </w:tabs>
        <w:ind w:left="317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3894"/>
        </w:tabs>
        <w:ind w:left="3894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4614"/>
        </w:tabs>
        <w:ind w:left="4614" w:hanging="360"/>
      </w:pPr>
      <w:rPr>
        <w:rFonts w:ascii="Wingdings" w:hAnsi="Wingdings" w:hint="default"/>
      </w:rPr>
    </w:lvl>
  </w:abstractNum>
  <w:abstractNum w:abstractNumId="9">
    <w:nsid w:val="5B120F7B"/>
    <w:multiLevelType w:val="hybridMultilevel"/>
    <w:tmpl w:val="57A83DBA"/>
    <w:lvl w:ilvl="0" w:tplc="82C65D8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04020003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0"/>
        </w:tabs>
        <w:ind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abstractNum w:abstractNumId="10">
    <w:nsid w:val="632418BE"/>
    <w:multiLevelType w:val="hybridMultilevel"/>
    <w:tmpl w:val="8506DFE8"/>
    <w:lvl w:ilvl="0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68B95A69"/>
    <w:multiLevelType w:val="hybridMultilevel"/>
    <w:tmpl w:val="351491D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3A01CA"/>
    <w:multiLevelType w:val="hybridMultilevel"/>
    <w:tmpl w:val="AFE4611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D74292"/>
    <w:multiLevelType w:val="hybridMultilevel"/>
    <w:tmpl w:val="2FAC636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1"/>
  </w:num>
  <w:num w:numId="5">
    <w:abstractNumId w:val="6"/>
  </w:num>
  <w:num w:numId="6">
    <w:abstractNumId w:val="4"/>
  </w:num>
  <w:num w:numId="7">
    <w:abstractNumId w:val="9"/>
  </w:num>
  <w:num w:numId="8">
    <w:abstractNumId w:val="10"/>
  </w:num>
  <w:num w:numId="9">
    <w:abstractNumId w:val="11"/>
  </w:num>
  <w:num w:numId="10">
    <w:abstractNumId w:val="0"/>
  </w:num>
  <w:num w:numId="11">
    <w:abstractNumId w:val="12"/>
  </w:num>
  <w:num w:numId="12">
    <w:abstractNumId w:val="13"/>
  </w:num>
  <w:num w:numId="13">
    <w:abstractNumId w:val="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310"/>
    <w:rsid w:val="00055422"/>
    <w:rsid w:val="00074311"/>
    <w:rsid w:val="0009392F"/>
    <w:rsid w:val="000A1860"/>
    <w:rsid w:val="000E7BED"/>
    <w:rsid w:val="000F2FF6"/>
    <w:rsid w:val="00122403"/>
    <w:rsid w:val="001425F0"/>
    <w:rsid w:val="0014274A"/>
    <w:rsid w:val="001758EB"/>
    <w:rsid w:val="001859C2"/>
    <w:rsid w:val="001932C6"/>
    <w:rsid w:val="0019514C"/>
    <w:rsid w:val="00207336"/>
    <w:rsid w:val="0021558D"/>
    <w:rsid w:val="00223900"/>
    <w:rsid w:val="002516D1"/>
    <w:rsid w:val="002F111B"/>
    <w:rsid w:val="00305E1D"/>
    <w:rsid w:val="00310ACB"/>
    <w:rsid w:val="0032591D"/>
    <w:rsid w:val="00353821"/>
    <w:rsid w:val="00487177"/>
    <w:rsid w:val="004A5694"/>
    <w:rsid w:val="004C12F0"/>
    <w:rsid w:val="004C5699"/>
    <w:rsid w:val="004E4A4E"/>
    <w:rsid w:val="00522C4F"/>
    <w:rsid w:val="00536E65"/>
    <w:rsid w:val="005E1397"/>
    <w:rsid w:val="005F51D6"/>
    <w:rsid w:val="00610DFA"/>
    <w:rsid w:val="00633310"/>
    <w:rsid w:val="00673991"/>
    <w:rsid w:val="00682C3A"/>
    <w:rsid w:val="006B4DE7"/>
    <w:rsid w:val="006E5828"/>
    <w:rsid w:val="007218D4"/>
    <w:rsid w:val="007469B4"/>
    <w:rsid w:val="008127FC"/>
    <w:rsid w:val="008618B2"/>
    <w:rsid w:val="00861945"/>
    <w:rsid w:val="00883AE8"/>
    <w:rsid w:val="008C5381"/>
    <w:rsid w:val="00920842"/>
    <w:rsid w:val="009325AF"/>
    <w:rsid w:val="0097488F"/>
    <w:rsid w:val="009A7782"/>
    <w:rsid w:val="009D13EF"/>
    <w:rsid w:val="009F3078"/>
    <w:rsid w:val="00A37930"/>
    <w:rsid w:val="00A92677"/>
    <w:rsid w:val="00AB4739"/>
    <w:rsid w:val="00AC6994"/>
    <w:rsid w:val="00B42B35"/>
    <w:rsid w:val="00B867E1"/>
    <w:rsid w:val="00BF1DFE"/>
    <w:rsid w:val="00C05E1D"/>
    <w:rsid w:val="00C218CF"/>
    <w:rsid w:val="00C27C52"/>
    <w:rsid w:val="00C816A6"/>
    <w:rsid w:val="00CD1C30"/>
    <w:rsid w:val="00CE3ECA"/>
    <w:rsid w:val="00D60DBE"/>
    <w:rsid w:val="00D77F09"/>
    <w:rsid w:val="00DD3330"/>
    <w:rsid w:val="00DE5BB3"/>
    <w:rsid w:val="00DF2781"/>
    <w:rsid w:val="00E25194"/>
    <w:rsid w:val="00E60362"/>
    <w:rsid w:val="00E807C7"/>
    <w:rsid w:val="00EB6CD3"/>
    <w:rsid w:val="00F0229E"/>
    <w:rsid w:val="00F6166C"/>
    <w:rsid w:val="00F70F88"/>
    <w:rsid w:val="00FA3F3C"/>
    <w:rsid w:val="00FD2DD5"/>
    <w:rsid w:val="00FF2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3331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333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8127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127F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20842"/>
    <w:pPr>
      <w:ind w:left="720"/>
      <w:contextualSpacing/>
    </w:pPr>
  </w:style>
  <w:style w:type="paragraph" w:styleId="Header">
    <w:name w:val="header"/>
    <w:basedOn w:val="Normal"/>
    <w:link w:val="HeaderChar"/>
    <w:rsid w:val="002F111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2F111B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F111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111B"/>
    <w:rPr>
      <w:sz w:val="24"/>
      <w:szCs w:val="24"/>
    </w:rPr>
  </w:style>
  <w:style w:type="paragraph" w:customStyle="1" w:styleId="default">
    <w:name w:val="default"/>
    <w:basedOn w:val="Normal"/>
    <w:rsid w:val="00883AE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3331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333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8127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127F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20842"/>
    <w:pPr>
      <w:ind w:left="720"/>
      <w:contextualSpacing/>
    </w:pPr>
  </w:style>
  <w:style w:type="paragraph" w:styleId="Header">
    <w:name w:val="header"/>
    <w:basedOn w:val="Normal"/>
    <w:link w:val="HeaderChar"/>
    <w:rsid w:val="002F111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2F111B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F111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111B"/>
    <w:rPr>
      <w:sz w:val="24"/>
      <w:szCs w:val="24"/>
    </w:rPr>
  </w:style>
  <w:style w:type="paragraph" w:customStyle="1" w:styleId="default">
    <w:name w:val="default"/>
    <w:basedOn w:val="Normal"/>
    <w:rsid w:val="00883AE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0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263B7-59A0-404F-AF8B-02BC04A3B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14</Pages>
  <Words>3948</Words>
  <Characters>22508</Characters>
  <Application>Microsoft Office Word</Application>
  <DocSecurity>0</DocSecurity>
  <Lines>187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Reg Adm Gabrovo</Company>
  <LinksUpToDate>false</LinksUpToDate>
  <CharactersWithSpaces>26404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Teodora Ilieva</dc:creator>
  <cp:keywords/>
  <dc:description/>
  <cp:lastModifiedBy>Pavlina Makashelova</cp:lastModifiedBy>
  <cp:revision>9</cp:revision>
  <cp:lastPrinted>2017-01-17T13:52:00Z</cp:lastPrinted>
  <dcterms:created xsi:type="dcterms:W3CDTF">2017-01-17T13:10:00Z</dcterms:created>
  <dcterms:modified xsi:type="dcterms:W3CDTF">2017-01-17T13:55:00Z</dcterms:modified>
</cp:coreProperties>
</file>