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A1376F" w:rsidRPr="00D43EFB" w:rsidRDefault="00A1376F" w:rsidP="00A13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оценка на проектни предложения по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Програма „Младежки дейности“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Pr="001E1B52">
        <w:rPr>
          <w:rFonts w:ascii="Times New Roman" w:eastAsia="Calibri" w:hAnsi="Times New Roman" w:cs="Times New Roman"/>
          <w:sz w:val="24"/>
          <w:szCs w:val="24"/>
        </w:rPr>
        <w:t>2</w:t>
      </w:r>
      <w:r w:rsidR="00730593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1E1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A1376F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Входящ номер на проектното предложение: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38784D" w:rsidRPr="008F0D06" w:rsidTr="007F736D">
        <w:tc>
          <w:tcPr>
            <w:tcW w:w="9923" w:type="dxa"/>
          </w:tcPr>
          <w:p w:rsidR="0038784D" w:rsidRPr="008F0D06" w:rsidRDefault="0038784D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Приоритет: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730593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b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A1376F">
        <w:rPr>
          <w:rFonts w:ascii="Times New Roman" w:eastAsia="SimSun" w:hAnsi="Times New Roman" w:cs="Times New Roman"/>
          <w:b/>
          <w:kern w:val="24"/>
          <w:sz w:val="24"/>
          <w:szCs w:val="24"/>
          <w:lang w:val="bg-BG" w:eastAsia="bg-BG"/>
        </w:rPr>
        <w:t>ТЕХНИЧЕСКА ОЦЕНКА И ОЦЕНКА НА КАЧЕСТВОТО</w:t>
      </w:r>
      <w:bookmarkStart w:id="0" w:name="_GoBack"/>
      <w:bookmarkEnd w:id="0"/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="003878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управлението на сходни проекти/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="0038784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  <w:r w:rsidR="00A1376F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потенциал </w:t>
            </w:r>
            <w:r w:rsidR="00A1376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да допринесе за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</w:t>
            </w:r>
            <w:r w:rsidR="00A1376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 конкурсната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38784D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2.2. Проектът </w:t>
            </w:r>
            <w:r w:rsidR="00C6757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отговаря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потребности и 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нужди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tabs>
                <w:tab w:val="left" w:pos="3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A1376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A1376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6B643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подобряване и развиване на </w:t>
            </w:r>
            <w:proofErr w:type="spellStart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междусекторни</w:t>
            </w:r>
            <w:proofErr w:type="spellEnd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партньорства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</w:p>
        </w:tc>
        <w:tc>
          <w:tcPr>
            <w:tcW w:w="1701" w:type="dxa"/>
            <w:vAlign w:val="center"/>
          </w:tcPr>
          <w:p w:rsidR="00367976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F1D78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3.1. </w:t>
            </w:r>
            <w:r w:rsidR="00FC354B" w:rsidRPr="001276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Проектът е креативен и иновативен като иде</w:t>
            </w:r>
            <w:r w:rsidR="009A30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я и начин на </w:t>
            </w:r>
            <w:r w:rsidR="00A1376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g-BG"/>
              </w:rPr>
              <w:t>реализация.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A1376F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3.2. Проектът допринася за обогатяване и разнообразяване 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живота на младежката общност.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F1D78" w:rsidRDefault="004F1D78" w:rsidP="00A1376F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 xml:space="preserve">3.3. Проектът </w:t>
            </w:r>
            <w:r w:rsidR="009A30B3">
              <w:rPr>
                <w:rFonts w:eastAsia="Calibri"/>
                <w:sz w:val="24"/>
                <w:szCs w:val="24"/>
                <w:lang w:val="bg-BG"/>
              </w:rPr>
              <w:t>предлага оригинален поход за популяриз</w:t>
            </w:r>
            <w:r w:rsidR="00A1376F">
              <w:rPr>
                <w:rFonts w:eastAsia="Calibri"/>
                <w:sz w:val="24"/>
                <w:szCs w:val="24"/>
                <w:lang w:val="bg-BG"/>
              </w:rPr>
              <w:t>иране на постигнатите резултати.</w:t>
            </w:r>
          </w:p>
          <w:p w:rsidR="00A1376F" w:rsidRPr="004F1D78" w:rsidRDefault="00A1376F" w:rsidP="00A1376F">
            <w:pPr>
              <w:pStyle w:val="FootnoteText"/>
              <w:jc w:val="both"/>
              <w:rPr>
                <w:rFonts w:eastAsia="Calibri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4.1. Проектът е творчески в св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оите водещи идеи, форми и начин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="00FC354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реализация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повишава и/или подпомага овладяването на творчески умен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ия на изпълнителя и участниците.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4.2. Проектът е социален в своите водещи идеи, форми и начини на разпространение, ангажира и развива младеж</w:t>
            </w:r>
            <w:r w:rsidR="00504CB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ката общност по адекватен начин, като осигурява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нейното активно участие.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F1D78" w:rsidRPr="008360DF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60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5.1. Реализацията на проекта има трайно в</w:t>
            </w:r>
            <w:r w:rsidR="00A1376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ъздействие върху целевите групи.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Проектът предлага възможности за мултиплициране на постигнатите резултати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(повторение, продължение, по-нататъшно развитие)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="00A1376F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Ползите от проекта 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имат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финансова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институционална </w:t>
            </w:r>
            <w:r w:rsidR="00A1376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устойчивост.</w:t>
            </w:r>
            <w:r w:rsidR="00C6757F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  <w:shd w:val="clear" w:color="auto" w:fill="F3F3F3"/>
          </w:tcPr>
          <w:p w:rsidR="004F1D78" w:rsidRPr="008F0D06" w:rsidRDefault="004F1D78" w:rsidP="00270B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c>
          <w:tcPr>
            <w:tcW w:w="6917" w:type="dxa"/>
          </w:tcPr>
          <w:p w:rsidR="004F1D78" w:rsidRPr="008F0D06" w:rsidRDefault="004F1D78" w:rsidP="00A13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4F1D78" w:rsidRPr="008F0D06" w:rsidRDefault="00A1376F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F1D78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4F1D78" w:rsidRPr="008F0D06" w:rsidRDefault="004F1D78" w:rsidP="004F1D7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учената оценката по показатели 3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.1, 3.</w:t>
      </w:r>
      <w:r w:rsidR="00504CBB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3, 4.2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03FD1"/>
    <w:rsid w:val="00040328"/>
    <w:rsid w:val="001C4E48"/>
    <w:rsid w:val="00270B0D"/>
    <w:rsid w:val="00272235"/>
    <w:rsid w:val="002B1B5A"/>
    <w:rsid w:val="002E106E"/>
    <w:rsid w:val="002E694C"/>
    <w:rsid w:val="00367976"/>
    <w:rsid w:val="0038784D"/>
    <w:rsid w:val="003D2F84"/>
    <w:rsid w:val="00413C8D"/>
    <w:rsid w:val="004E1771"/>
    <w:rsid w:val="004E6404"/>
    <w:rsid w:val="004F1D78"/>
    <w:rsid w:val="00504CBB"/>
    <w:rsid w:val="00536F5A"/>
    <w:rsid w:val="005573ED"/>
    <w:rsid w:val="005914DF"/>
    <w:rsid w:val="00597334"/>
    <w:rsid w:val="005E23A9"/>
    <w:rsid w:val="0063107E"/>
    <w:rsid w:val="006574D9"/>
    <w:rsid w:val="00662828"/>
    <w:rsid w:val="006B5F17"/>
    <w:rsid w:val="006B643C"/>
    <w:rsid w:val="006C4544"/>
    <w:rsid w:val="00707FE0"/>
    <w:rsid w:val="00730593"/>
    <w:rsid w:val="00731C3B"/>
    <w:rsid w:val="007F736D"/>
    <w:rsid w:val="008360DF"/>
    <w:rsid w:val="008A7EBC"/>
    <w:rsid w:val="008B2E3C"/>
    <w:rsid w:val="008D7994"/>
    <w:rsid w:val="008F0D06"/>
    <w:rsid w:val="00963A50"/>
    <w:rsid w:val="009A30B3"/>
    <w:rsid w:val="009B287D"/>
    <w:rsid w:val="009B712C"/>
    <w:rsid w:val="009F0453"/>
    <w:rsid w:val="00A1376F"/>
    <w:rsid w:val="00B21F26"/>
    <w:rsid w:val="00B40285"/>
    <w:rsid w:val="00B440EC"/>
    <w:rsid w:val="00B55D83"/>
    <w:rsid w:val="00B659D2"/>
    <w:rsid w:val="00B87242"/>
    <w:rsid w:val="00BE61B5"/>
    <w:rsid w:val="00C0475A"/>
    <w:rsid w:val="00C6757F"/>
    <w:rsid w:val="00C76C07"/>
    <w:rsid w:val="00CA1C94"/>
    <w:rsid w:val="00CC3EF7"/>
    <w:rsid w:val="00CE7556"/>
    <w:rsid w:val="00D12001"/>
    <w:rsid w:val="00D43EFB"/>
    <w:rsid w:val="00D50830"/>
    <w:rsid w:val="00DA421C"/>
    <w:rsid w:val="00DB5532"/>
    <w:rsid w:val="00DB5D94"/>
    <w:rsid w:val="00DB79D6"/>
    <w:rsid w:val="00E07936"/>
    <w:rsid w:val="00E8271F"/>
    <w:rsid w:val="00E9107A"/>
    <w:rsid w:val="00EB48EA"/>
    <w:rsid w:val="00EE78BD"/>
    <w:rsid w:val="00F81DE2"/>
    <w:rsid w:val="00FC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54CD"/>
  <w15:docId w15:val="{5F0F262D-6459-4821-9C77-35ED4304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4F1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1D7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FC49-A2BF-4C5D-BF7F-B280AAF0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Габриела Йосифова</cp:lastModifiedBy>
  <cp:revision>5</cp:revision>
  <cp:lastPrinted>2019-08-28T06:22:00Z</cp:lastPrinted>
  <dcterms:created xsi:type="dcterms:W3CDTF">2021-04-15T12:41:00Z</dcterms:created>
  <dcterms:modified xsi:type="dcterms:W3CDTF">2022-06-01T08:16:00Z</dcterms:modified>
</cp:coreProperties>
</file>