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E0" w:rsidRPr="00F96A3D" w:rsidRDefault="00172FE0" w:rsidP="00172F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t>Предложение от Екатерина Караколева</w:t>
      </w:r>
      <w:r w:rsidRPr="00F96A3D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– управител </w:t>
      </w:r>
      <w:r w:rsidRPr="00F96A3D">
        <w:rPr>
          <w:rFonts w:ascii="Times New Roman" w:eastAsia="Calibri" w:hAnsi="Times New Roman" w:cs="Times New Roman"/>
          <w:iCs/>
          <w:sz w:val="26"/>
          <w:szCs w:val="26"/>
        </w:rPr>
        <w:t xml:space="preserve">на „Общински пътнически транспорт “ ЕООД Габрово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до Общински съвет – Габрово, относно </w:t>
      </w:r>
      <w:r w:rsidRPr="00F96A3D">
        <w:rPr>
          <w:rFonts w:ascii="Times New Roman" w:eastAsia="Times New Roman" w:hAnsi="Times New Roman" w:cs="Times New Roman"/>
          <w:bCs/>
          <w:sz w:val="26"/>
          <w:szCs w:val="26"/>
        </w:rPr>
        <w:t>определяне на намалени цени на карти за пътуване, по основни градски и междуселищни автобусни линии, за определени групи граждани, съгласно Постановление № 353 от 28.12.2023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bCs/>
          <w:sz w:val="26"/>
          <w:szCs w:val="26"/>
        </w:rPr>
        <w:t>г. на МС.</w:t>
      </w:r>
    </w:p>
    <w:p w:rsidR="00172FE0" w:rsidRPr="00F96A3D" w:rsidRDefault="00172FE0" w:rsidP="0017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96A3D">
        <w:rPr>
          <w:rFonts w:ascii="Times New Roman" w:hAnsi="Times New Roman" w:cs="Times New Roman"/>
          <w:sz w:val="26"/>
          <w:szCs w:val="26"/>
        </w:rPr>
        <w:t xml:space="preserve"> параграф 2 на Постановление № 353 от 28 декември 2023 г. за изменение и допълнение на нормативни актове на Министерския съвет, обнародвано в ДВ бр.1 от 02.01.2024 г. се </w:t>
      </w:r>
      <w:r w:rsidRPr="00F96A3D">
        <w:rPr>
          <w:rFonts w:ascii="Times New Roman" w:hAnsi="Times New Roman" w:cs="Times New Roman"/>
          <w:bCs/>
          <w:sz w:val="26"/>
          <w:szCs w:val="26"/>
        </w:rPr>
        <w:t xml:space="preserve">променя Постановление № 66 на Министерски съвет от 1991 г. за определяне минимални размери на намаленията на превозните цени по автомобилния транспорт на някои групи граждани, като </w:t>
      </w:r>
      <w:r w:rsidRPr="00F96A3D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се правят следните изменения и допълнения: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1. С абонаментни карти за пътуване по основните градски линии: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126073736"/>
      <w:bookmarkStart w:id="1" w:name="_Hlk126068704"/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а)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ученици в дневна форма на обучение и студенти редовно обучение, включително докторанти в редовна форма на обучение, учащи в училищата, висшите училища и научните организации, включени в Регистъра на средните училища и детските градини, и в Регистъра на акредитираните висши училища в МОН, пътуват с 50 на сто намаление от редовната цена на абонаментна карта;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lk126073855"/>
      <w:bookmarkEnd w:id="0"/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б)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лица, получаващи пенсия при условията на глава шеста от КСО, навършили възраст по чл.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68, ал.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1-3 от същия кодекс, пътуват с 50 на сто намаление от редовната цена</w:t>
      </w:r>
      <w:r w:rsidRPr="00F96A3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на абонаментна карта.</w:t>
      </w:r>
    </w:p>
    <w:p w:rsidR="00172FE0" w:rsidRPr="00F96A3D" w:rsidRDefault="00172FE0" w:rsidP="00172FE0">
      <w:pPr>
        <w:pStyle w:val="m"/>
        <w:ind w:firstLine="708"/>
        <w:rPr>
          <w:sz w:val="26"/>
          <w:szCs w:val="26"/>
          <w:bdr w:val="none" w:sz="0" w:space="0" w:color="auto" w:frame="1"/>
          <w:shd w:val="clear" w:color="auto" w:fill="FFFFFF"/>
        </w:rPr>
      </w:pPr>
      <w:bookmarkStart w:id="3" w:name="_Hlk155172089"/>
      <w:r w:rsidRPr="00F96A3D">
        <w:rPr>
          <w:b/>
          <w:bCs/>
          <w:sz w:val="26"/>
          <w:szCs w:val="26"/>
          <w:bdr w:val="none" w:sz="0" w:space="0" w:color="auto" w:frame="1"/>
          <w:shd w:val="clear" w:color="auto" w:fill="FFFFFF"/>
        </w:rPr>
        <w:t>в)</w:t>
      </w:r>
      <w:r w:rsidRPr="00F96A3D">
        <w:rPr>
          <w:sz w:val="26"/>
          <w:szCs w:val="26"/>
          <w:bdr w:val="none" w:sz="0" w:space="0" w:color="auto" w:frame="1"/>
          <w:shd w:val="clear" w:color="auto" w:fill="FFFFFF"/>
        </w:rPr>
        <w:t xml:space="preserve"> хора с увреждания с намалена работоспособност над 70,99 на сто, пътуват с 25 на сто намаление от редовната цена на абонаментна карта.</w:t>
      </w:r>
    </w:p>
    <w:p w:rsidR="00172FE0" w:rsidRPr="00F96A3D" w:rsidRDefault="00172FE0" w:rsidP="00172FE0">
      <w:pPr>
        <w:pStyle w:val="m"/>
        <w:ind w:firstLine="708"/>
        <w:rPr>
          <w:sz w:val="26"/>
          <w:szCs w:val="26"/>
          <w:bdr w:val="none" w:sz="0" w:space="0" w:color="auto" w:frame="1"/>
          <w:shd w:val="clear" w:color="auto" w:fill="FFFFFF"/>
        </w:rPr>
      </w:pPr>
    </w:p>
    <w:bookmarkEnd w:id="3"/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С абонаментни карти за пътуване по междуселищни автобусни линии от общинските, областните и </w:t>
      </w:r>
      <w:proofErr w:type="spellStart"/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междуобластните</w:t>
      </w:r>
      <w:proofErr w:type="spellEnd"/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транспортни схеми:</w:t>
      </w:r>
    </w:p>
    <w:bookmarkEnd w:id="1"/>
    <w:bookmarkEnd w:id="2"/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а)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4" w:name="_Hlk126231936"/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ученици в дневна форма на обучение и студенти редовно обучение, включително докторанти в редовна форма на обучение, учащи в училищата, висшите училища и научните организации, включени в Регистъра на средните училища и детските градини, и в Регистъра на акредитираните висши училища в МОН, </w:t>
      </w:r>
      <w:bookmarkEnd w:id="4"/>
      <w:r w:rsidRPr="00F96A3D">
        <w:rPr>
          <w:rFonts w:ascii="Times New Roman" w:eastAsia="Times New Roman" w:hAnsi="Times New Roman" w:cs="Times New Roman"/>
          <w:sz w:val="26"/>
          <w:szCs w:val="26"/>
        </w:rPr>
        <w:t>пътуват с 50 на сто намаление от редовната цена на абонаментна карта;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б)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5" w:name="_Hlk126231973"/>
      <w:r w:rsidRPr="00F96A3D">
        <w:rPr>
          <w:rFonts w:ascii="Times New Roman" w:eastAsia="Times New Roman" w:hAnsi="Times New Roman" w:cs="Times New Roman"/>
          <w:sz w:val="26"/>
          <w:szCs w:val="26"/>
        </w:rPr>
        <w:t>лица, получаващи пенсия при условията на глава шеста от КСО, навършили възраст по чл.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68, ал.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1-3 от същия кодекс, </w:t>
      </w:r>
      <w:bookmarkEnd w:id="5"/>
      <w:r w:rsidRPr="00F96A3D">
        <w:rPr>
          <w:rFonts w:ascii="Times New Roman" w:eastAsia="Times New Roman" w:hAnsi="Times New Roman" w:cs="Times New Roman"/>
          <w:sz w:val="26"/>
          <w:szCs w:val="26"/>
        </w:rPr>
        <w:t>пътуват с 50 на сто намаление от редовната цена на абонаментна карта.</w:t>
      </w:r>
    </w:p>
    <w:p w:rsidR="00172FE0" w:rsidRPr="00F96A3D" w:rsidRDefault="00172FE0" w:rsidP="00172FE0">
      <w:pPr>
        <w:pStyle w:val="m"/>
        <w:ind w:firstLine="708"/>
        <w:rPr>
          <w:sz w:val="26"/>
          <w:szCs w:val="26"/>
          <w:bdr w:val="none" w:sz="0" w:space="0" w:color="auto" w:frame="1"/>
          <w:shd w:val="clear" w:color="auto" w:fill="FFFFFF"/>
        </w:rPr>
      </w:pPr>
      <w:r w:rsidRPr="00F96A3D">
        <w:rPr>
          <w:b/>
          <w:bCs/>
          <w:sz w:val="26"/>
          <w:szCs w:val="26"/>
          <w:bdr w:val="none" w:sz="0" w:space="0" w:color="auto" w:frame="1"/>
          <w:shd w:val="clear" w:color="auto" w:fill="FFFFFF"/>
        </w:rPr>
        <w:t>в)</w:t>
      </w:r>
      <w:r w:rsidRPr="00F96A3D">
        <w:rPr>
          <w:sz w:val="26"/>
          <w:szCs w:val="26"/>
          <w:bdr w:val="none" w:sz="0" w:space="0" w:color="auto" w:frame="1"/>
          <w:shd w:val="clear" w:color="auto" w:fill="FFFFFF"/>
        </w:rPr>
        <w:t xml:space="preserve"> хора с увреждания с намалена работоспособност над 70,99 на сто, пътуват с 25 на сто намаление от редовната цена на абонаментна карта.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>3.</w:t>
      </w:r>
      <w:r w:rsidRPr="00F96A3D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Децата до 14 навършени години пътуват безплатно по вътрешноградския транспорт с превозен документ - карта за безплатно пътуване. Децата до 7 години пътуват безплатно по междуселищния автомобилен транспорт с билет с нулева стойност, а децата от 7 до 14 навършени години - с 50 на сто намаление от цените на билетите за пътуване по междуселищния автомобилен транспорт.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Редовната цена на абонаментна карта за вътрешноградски транспорт по действащата тарифа на ОПТ Габрово, приета с </w:t>
      </w:r>
      <w:bookmarkStart w:id="6" w:name="_Hlk126072825"/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Решение № 79 </w:t>
      </w:r>
      <w:bookmarkEnd w:id="6"/>
      <w:r w:rsidRPr="00F96A3D">
        <w:rPr>
          <w:rFonts w:ascii="Times New Roman" w:eastAsia="Times New Roman" w:hAnsi="Times New Roman" w:cs="Times New Roman"/>
          <w:sz w:val="26"/>
          <w:szCs w:val="26"/>
        </w:rPr>
        <w:t>от 26.05.2022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г. е 45,00 лв. за всички линии и 40,00 лв. за една линия. С оглед на това, че с новото постановление № 353/28.12.2023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г. на Министерски съвет се определят нови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lastRenderedPageBreak/>
        <w:t>минимални размери на намаленията на цените за пътуване по основните градски линии и междуселищния автомобилен транспорт в сравнение с редовните цени, дружество „Общински пътнически транспорт“ ЕООД Габрово предлага да се променят цените на абонаментните карти, както следва: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- по т.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1, буква „а“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– намаление с 50 на сто за учащи /ученици в дневна форма на обучение с навършени 14 години и студенти редовно обучение, включително докторанти в редовна форма на обучение, учащи в училищата, висшите училища и научните организации, включени в Регистъра на средните училища и детските градини, и в Регистъра на акредитираните висши училища в МОН/ и те стават, както следва: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t>- 50% от 45,00 лв., със закръгление в полза на потребителите – 22,00 лв. цена на едномесечна карта за всички линии</w:t>
      </w:r>
      <w:r w:rsidRPr="00F96A3D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t>- 50% от 40,00 лв. – 20,00 лв. цена на едномесечна карта за 1 линия</w:t>
      </w:r>
      <w:r w:rsidRPr="00F96A3D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- по т.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1, буква „б“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– намаление с 50 на сто за пенсионери /лица, получаващи пенсия при условията на глава шеста от КСО, навършили възраст по чл.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68, ал.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1-3 от същия кодекс /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t>- 50% от 45,00 лв. – със закръг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ление в полза на потребителите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– 22,00 лв. цена на едномесечна карта за всички линии. </w:t>
      </w:r>
      <w:bookmarkStart w:id="7" w:name="_Hlk149639293"/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Едномесечна абонаментна карта за всички линии, с часово ограничение от 9,00 ч. до края на работното време на превозвача, чиято цена се определя пропорционално на база редовната цена за карта без часово ограничение – с намаление от 50 % и закръгление в полза на потребителите -</w:t>
      </w:r>
      <w:bookmarkEnd w:id="7"/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16,00 лв.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t>- 50% от 40,00 лв. – 20,00 лв. цена на едномесечна карта за 1 линия</w:t>
      </w:r>
      <w:bookmarkStart w:id="8" w:name="_Hlk126073901"/>
      <w:r w:rsidRPr="00F96A3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- по т.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1, буква „в“ –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намаление </w:t>
      </w:r>
      <w:bookmarkStart w:id="9" w:name="_Hlk155173431"/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с 25 на сто за </w:t>
      </w:r>
      <w:r w:rsidRPr="00F96A3D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хора с увреждания, с намалена работоспособност над 70,99 на сто, както следва:</w:t>
      </w:r>
    </w:p>
    <w:bookmarkEnd w:id="9"/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t>- 75% от 45,00лв., със закръгление в полза на потребителите  – 33,00 лв. цена на едномесечна карта за всички линии</w:t>
      </w:r>
      <w:r w:rsidRPr="00F96A3D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t>- 75% от 40,00лв. – 30,00 лв. цена на едномесечна карта за 1 линия</w:t>
      </w:r>
      <w:r w:rsidRPr="00F96A3D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0" w:name="_Hlk126232393"/>
      <w:r w:rsidRPr="00F96A3D">
        <w:rPr>
          <w:rFonts w:ascii="Times New Roman" w:eastAsia="Times New Roman" w:hAnsi="Times New Roman" w:cs="Times New Roman"/>
          <w:sz w:val="26"/>
          <w:szCs w:val="26"/>
        </w:rPr>
        <w:t>Цените на месечните абонаментни карти за пътуване по междуселищни автобусни линии от общинската и областна транспортна схема се определят на същия принцип, със същите минимални размери на намаленията, както цените на абонаментните карти за градския транспорт.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t>С Решение № 22 от 08.02.2023 г., Общински съвет Габрово е приел за редовни цените на месечни абонаментни карти по междуселищни автобусни линии от общинската и областната транспортни схеми, определени със Заповед № 38/27.05.2022 г. на Управителя на дружеството, както следва:</w:t>
      </w:r>
      <w:r w:rsidRPr="00F96A3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172FE0" w:rsidRPr="00F96A3D" w:rsidRDefault="00172FE0" w:rsidP="0017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6"/>
        <w:gridCol w:w="1119"/>
        <w:gridCol w:w="1397"/>
        <w:gridCol w:w="1264"/>
        <w:gridCol w:w="1270"/>
        <w:gridCol w:w="1249"/>
      </w:tblGrid>
      <w:tr w:rsidR="00172FE0" w:rsidRPr="00F96A3D" w:rsidTr="000925E6"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Вид абонаментна карта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10 км.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20 км.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30 км.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40км.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50км.</w:t>
            </w:r>
          </w:p>
        </w:tc>
      </w:tr>
      <w:tr w:rsidR="00172FE0" w:rsidRPr="00F96A3D" w:rsidTr="000925E6"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Едномесечна карта за пътуване без преференции /редовна цена/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47.00лв.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63.00лв.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70.00лв.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125.00лв.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156.00лв.</w:t>
            </w:r>
          </w:p>
        </w:tc>
      </w:tr>
    </w:tbl>
    <w:p w:rsidR="00172FE0" w:rsidRPr="00F96A3D" w:rsidRDefault="00172FE0" w:rsidP="00172F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Намирам за целесъобразно да се определи редовна цена и на още един вид карта за пътуване - по маршрут с дължина до 5 км., която биха могли да ползват жителите на близките до гр. Габрово села. Тази карта ще бъде особено полезна за пътуващите от с. Поповци, чието транспортно обслужване до скоро се осъществяваше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 градска линия № 15, която вече е трансформирана в междуградска, в съответствие с нормативната уредба. В този смисъл, целесъобразно би било и определяне на редовна цена на картата, идентична за прилаганата за една линия от вътрешноградската транспортна схема – 40 лева. 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t>Посочените по-горе цени следва да се намалят съответно с 50% за ученици в дневна форма на обучение с навършени 7 години и студенти редовно обучение, включително докторанти в редовна форма на обучение, учащи в училищата, висшите училища и научните организации, включени в Регистъра на средните училища и детските градини, и в Регистъра на акредитираните висши училища в МОН, с 50% за лица, получаващи пенсия при условията на глава шеста от КСО, навършили възраст по чл.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68, ал.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1-3 от същия кодекс и с 25% за </w:t>
      </w:r>
      <w:r w:rsidRPr="00F96A3D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хора с увреждания, с намалена работоспособност над 70,99 на сто. 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F96A3D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След прилагане на гореописаното, се формират следните цени на месечните абонаментни карти за пътуване по междуселищни автобусни линии от общинската и областната транспортни схеми:</w:t>
      </w:r>
    </w:p>
    <w:p w:rsidR="00172FE0" w:rsidRPr="00F96A3D" w:rsidRDefault="00172FE0" w:rsidP="00172F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1119"/>
        <w:gridCol w:w="1136"/>
        <w:gridCol w:w="1136"/>
        <w:gridCol w:w="1136"/>
        <w:gridCol w:w="1238"/>
        <w:gridCol w:w="1308"/>
      </w:tblGrid>
      <w:tr w:rsidR="00172FE0" w:rsidRPr="00F96A3D" w:rsidTr="000925E6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Вид абонаментна карта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5  км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10 км.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20 км.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30 км.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40км.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50км.</w:t>
            </w:r>
          </w:p>
        </w:tc>
      </w:tr>
      <w:tr w:rsidR="00172FE0" w:rsidRPr="00F96A3D" w:rsidTr="000925E6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Hlk149306817"/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Ученици в дневна форма на обучение с навършени  7 години и студенти редовно обучение, включително докторанти в редовна форма на обучение, учащи в училищата, висшите училища и научните организации, включени в Регистъра на средните училища и детските градини и в Регистъра на акредитираните висши училища в МОН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20.00лв.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23.50лв.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31.50лв.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35.00лв.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62.50лв.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78.00лв.</w:t>
            </w:r>
          </w:p>
        </w:tc>
      </w:tr>
      <w:bookmarkEnd w:id="11"/>
      <w:tr w:rsidR="00172FE0" w:rsidRPr="00F96A3D" w:rsidTr="000925E6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eastAsia="Times New Roman" w:hAnsi="Times New Roman" w:cs="Times New Roman"/>
                <w:sz w:val="26"/>
                <w:szCs w:val="26"/>
              </w:rPr>
              <w:t>Лица, получаващи пенсия при условията на глава шеста от КСО, навършили възраст по чл.68, ал.1-3 от същия кодекс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20.00лв.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23.50лв.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31.50лв.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35.00лв.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62.50лв.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78.00лв.</w:t>
            </w:r>
          </w:p>
        </w:tc>
      </w:tr>
      <w:tr w:rsidR="00172FE0" w:rsidRPr="00F96A3D" w:rsidTr="000925E6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6E7EB8" w:rsidRDefault="00172FE0" w:rsidP="0009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bookmarkStart w:id="12" w:name="_Hlk155177261"/>
            <w:r w:rsidRPr="00F96A3D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Лица с увреждания, с намалена работоспособност над 70,99 на сто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30.00лв.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35.20лв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47.20лв.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52.50лв.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93.70лв.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117.00лв.</w:t>
            </w:r>
          </w:p>
        </w:tc>
      </w:tr>
      <w:bookmarkEnd w:id="12"/>
    </w:tbl>
    <w:p w:rsidR="00172FE0" w:rsidRPr="00F96A3D" w:rsidRDefault="00172FE0" w:rsidP="00172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bookmarkEnd w:id="8"/>
    <w:bookmarkEnd w:id="10"/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lastRenderedPageBreak/>
        <w:t>Съгласно чл. 73 от АПК, когато неотложно трябва да се издаде общ административен акт, какъвто ще се яви приетото Решение по настоящото предложение, за предотвратяване или преустановяване на нарушения, свързани с националната сигурност и обществения ред, за осигуряване на живота, здравето и имуществото на гражданите, може да не се спазят някои от разпоредбите за уведомяване и участие на заинтересованите лица в производството по издаване на акта. В тези случаи в хода на изпълнението на акта се оповестяват съображенията за издаването му. При такава хипотеза сме изправени и в настоящия случай, тъй като се засяга значителна част от гражданите на територията на община Габрово и техните имуществени интереси, свързани с осигуряване ползването на намаления на цените за пътуване по основните градски линии и междуселищния автомобилен транспорт за дълъг период от време. От друга страна, общият административен акт ще създаде само и единствено положителни правни последици за заинтересованите страни.</w:t>
      </w:r>
    </w:p>
    <w:p w:rsidR="00172FE0" w:rsidRPr="00F96A3D" w:rsidRDefault="00172FE0" w:rsidP="00172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t>Във връзка с гореизложеното, предлагам Общински съвет Габрово да вземе следното</w:t>
      </w:r>
    </w:p>
    <w:p w:rsidR="00172FE0" w:rsidRPr="00F96A3D" w:rsidRDefault="00172FE0" w:rsidP="00172F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2FE0" w:rsidRPr="00F96A3D" w:rsidRDefault="00172FE0" w:rsidP="00172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/>
          <w:sz w:val="26"/>
          <w:szCs w:val="26"/>
        </w:rPr>
        <w:t>РЕШЕНИЕ: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t>На основание чл. 21, ал. 1, т. 25 от ЗМСМА, във връзка с Регламент (ЕО)1370/2007г на Европейския парламент и на Съвета на Европа, относно обществените услуги за пътнически превоз с железопътен и автомобилен транспорт, сключен Договор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1019-ОССД-17/29.12.2017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г. за превоз на пътници, Постановление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66 от 1991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г. на Министерски съвет, Постановление № 353/28.12.2023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г. на Министерски съвет и чл. 73 от АПК,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Общински съвет Габрово</w:t>
      </w:r>
    </w:p>
    <w:p w:rsidR="00172FE0" w:rsidRPr="00F96A3D" w:rsidRDefault="00172FE0" w:rsidP="00172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2FE0" w:rsidRPr="00F96A3D" w:rsidRDefault="00172FE0" w:rsidP="00172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/>
          <w:sz w:val="26"/>
          <w:szCs w:val="26"/>
        </w:rPr>
        <w:t>РЕШИ:</w:t>
      </w:r>
    </w:p>
    <w:p w:rsidR="00172FE0" w:rsidRPr="00F96A3D" w:rsidRDefault="00172FE0" w:rsidP="00172F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1.</w:t>
      </w:r>
      <w:r w:rsidRPr="00F96A3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Определя от </w:t>
      </w:r>
      <w:r w:rsidRPr="00F96A3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01 </w:t>
      </w:r>
      <w:r w:rsidRPr="00F96A3D">
        <w:rPr>
          <w:rFonts w:ascii="Times New Roman" w:eastAsia="Times New Roman" w:hAnsi="Times New Roman" w:cs="Times New Roman"/>
          <w:sz w:val="26"/>
          <w:szCs w:val="26"/>
          <w:lang w:eastAsia="bg-BG"/>
        </w:rPr>
        <w:t>февруари 2024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  <w:lang w:eastAsia="bg-BG"/>
        </w:rPr>
        <w:t>г. цени за едномесечни абонаментни карти, за пътуване по основните градски линии, както следва: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1.</w:t>
      </w:r>
      <w:proofErr w:type="spellStart"/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1</w:t>
      </w:r>
      <w:proofErr w:type="spellEnd"/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.</w:t>
      </w:r>
      <w:r w:rsidRPr="00F96A3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Карта за пътуване без преференции: </w:t>
      </w:r>
    </w:p>
    <w:p w:rsidR="00172FE0" w:rsidRPr="00F96A3D" w:rsidRDefault="00172FE0" w:rsidP="00172FE0">
      <w:pPr>
        <w:pStyle w:val="ListParagraph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96A3D">
        <w:rPr>
          <w:rFonts w:ascii="Times New Roman" w:eastAsia="Times New Roman" w:hAnsi="Times New Roman" w:cs="Times New Roman"/>
          <w:sz w:val="26"/>
          <w:szCs w:val="26"/>
          <w:lang w:eastAsia="bg-BG"/>
        </w:rPr>
        <w:t>- за всички линии – 45,00 лева.</w:t>
      </w:r>
    </w:p>
    <w:p w:rsidR="00172FE0" w:rsidRPr="00F96A3D" w:rsidRDefault="00172FE0" w:rsidP="00172FE0">
      <w:pPr>
        <w:pStyle w:val="ListParagraph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96A3D">
        <w:rPr>
          <w:rFonts w:ascii="Times New Roman" w:eastAsia="Times New Roman" w:hAnsi="Times New Roman" w:cs="Times New Roman"/>
          <w:sz w:val="26"/>
          <w:szCs w:val="26"/>
          <w:lang w:eastAsia="bg-BG"/>
        </w:rPr>
        <w:t>- за една линия – 40,00 лева.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1.2.</w:t>
      </w:r>
      <w:r w:rsidRPr="00F96A3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Карта за пътуване по всички линии за учащи /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ученици в дневна форма на обучение с навършени 14 години и студенти редовно обучение, включително докторанти в редовна форма на обучение, учащи в училищата, висшите училища и научните организации, включени в Регистъра на средните училища и детските градини, и в Регистъра на акредитираните висши училища в МОН/ - 22,00 лв. 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1.3.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Карта за пътуване по една линия за учащи /ученици в дневна форма на обучение с навършени 14 години и студенти редовно обучение, включително докторанти в редовна форма на обучение, учащи в училищата, висшите училища и научните организации, включени в Регистъра на средните училища и детските градини, и в Регистъра на акредитираните висши училища в МОН/ - 20,00 лв.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1.4.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Карта за пътуване по всички линии за пенсионери /лица, </w:t>
      </w:r>
      <w:r>
        <w:rPr>
          <w:rFonts w:ascii="Times New Roman" w:eastAsia="Times New Roman" w:hAnsi="Times New Roman" w:cs="Times New Roman"/>
          <w:sz w:val="26"/>
          <w:szCs w:val="26"/>
        </w:rPr>
        <w:t>получаващи пенсия при условията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на глава шеста от КСО, навършили възраст по чл.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68, ал.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1-3 от същия кодекс - 22,00 лв. 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/>
          <w:sz w:val="26"/>
          <w:szCs w:val="26"/>
        </w:rPr>
        <w:t>1.5.</w:t>
      </w:r>
      <w:r w:rsidRPr="00F96A3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Карта за пътуване по всички линии за пенсионери /лица, получаващи пенсия при условията на глава шеста от КСО, навършили възраст по чл.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68, ал.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1-3 от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lastRenderedPageBreak/>
        <w:t>същия кодекс/, с часово ограничение от 9,00 ч. до края на работното време на превозвача - 16,00 лв.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1.6.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Карта за пътуване по 1 линия за пенсионери /лица, получаващи пенсия при условията на глава шеста от КСО, навършили възраст по чл.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68, ал.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1-3 от същия кодекс/ - 20,00 лв. 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1.7.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Карта за пътуване по всички линии за </w:t>
      </w:r>
      <w:r w:rsidRPr="00F96A3D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хора с увреждания, с намалена работоспособност над 70,99 на сто -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33,00 лв. ;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1.8.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Карта за пътуване по една линии за </w:t>
      </w:r>
      <w:r w:rsidRPr="00F96A3D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хора с увреждания, с намалена работоспособност над 70,99 на сто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- 30,00 лв.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2.</w:t>
      </w:r>
      <w:r w:rsidRPr="00F96A3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Определя от 01.02.2024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  <w:lang w:eastAsia="bg-BG"/>
        </w:rPr>
        <w:t>г. цени за едномесечни абонаментни карти за пътуване по междуселищни автобусни линии от общинската и областната транспортни схеми, както следва:</w:t>
      </w:r>
    </w:p>
    <w:p w:rsidR="00172FE0" w:rsidRPr="00F96A3D" w:rsidRDefault="00172FE0" w:rsidP="0017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ab/>
      </w: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2.1.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Карти за пътуване без преференции, според дължината на маршрута: </w:t>
      </w:r>
    </w:p>
    <w:p w:rsidR="00172FE0" w:rsidRPr="00F96A3D" w:rsidRDefault="00172FE0" w:rsidP="0017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119"/>
        <w:gridCol w:w="1140"/>
        <w:gridCol w:w="1140"/>
        <w:gridCol w:w="1140"/>
        <w:gridCol w:w="1249"/>
        <w:gridCol w:w="1312"/>
      </w:tblGrid>
      <w:tr w:rsidR="00172FE0" w:rsidRPr="00F96A3D" w:rsidTr="000925E6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Вид абонаментни карта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5  км.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10 км.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20 км.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30 км.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40км.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50км.</w:t>
            </w:r>
          </w:p>
        </w:tc>
      </w:tr>
      <w:tr w:rsidR="00172FE0" w:rsidRPr="00F96A3D" w:rsidTr="000925E6">
        <w:trPr>
          <w:trHeight w:val="517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Карта за пътуване без преференции /редовна цена/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40.00лв.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47.00лв.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63.00лв.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70.00лв.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125.00лв.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156.00лв.</w:t>
            </w:r>
          </w:p>
        </w:tc>
      </w:tr>
    </w:tbl>
    <w:p w:rsidR="00172FE0" w:rsidRPr="00F96A3D" w:rsidRDefault="00172FE0" w:rsidP="0017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proofErr w:type="spellStart"/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proofErr w:type="spellEnd"/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Месечни абонаментни карти по намалени цени, според категориите лица и дължината на маршрута: </w:t>
      </w:r>
    </w:p>
    <w:p w:rsidR="00172FE0" w:rsidRPr="00F96A3D" w:rsidRDefault="00172FE0" w:rsidP="00172F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1119"/>
        <w:gridCol w:w="1183"/>
        <w:gridCol w:w="1183"/>
        <w:gridCol w:w="1183"/>
        <w:gridCol w:w="1245"/>
        <w:gridCol w:w="1305"/>
      </w:tblGrid>
      <w:tr w:rsidR="00172FE0" w:rsidRPr="00F96A3D" w:rsidTr="000925E6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Вид абонаментни карта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5км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10км.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20км.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30км.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40км.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50км.</w:t>
            </w:r>
          </w:p>
        </w:tc>
      </w:tr>
      <w:tr w:rsidR="00172FE0" w:rsidRPr="00F96A3D" w:rsidTr="000925E6">
        <w:trPr>
          <w:trHeight w:val="51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Ученици в дневна форма на обучение с навършени </w:t>
            </w:r>
            <w:r w:rsidRPr="00F96A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7 </w:t>
            </w: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години и студенти редовно обучение, включително докторанти в редовна форма на обучение, учащи в училищата, висшите училища и научните организации, включени в Регистъра на средните училища и детските градини и в Регистъра на акредитираните висши училища в МОН</w:t>
            </w:r>
            <w:r w:rsidRPr="00F96A3D">
              <w:rPr>
                <w:rFonts w:ascii="Times New Roman" w:hAnsi="Times New Roman" w:cs="Times New Roman"/>
                <w:sz w:val="26"/>
                <w:szCs w:val="26"/>
                <w:highlight w:val="green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20.00лв.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23.50лв.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31.50лв.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35.00лв.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62.50лв.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78.00лв.</w:t>
            </w:r>
          </w:p>
        </w:tc>
      </w:tr>
      <w:tr w:rsidR="00172FE0" w:rsidRPr="00F96A3D" w:rsidTr="000925E6">
        <w:trPr>
          <w:trHeight w:val="51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Лица, получаващи пенсия при </w:t>
            </w:r>
            <w:r w:rsidRPr="00F96A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условията на глава шеста от КСО, навършили възраст по чл.68, ал.1-3 от същия кодекс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20.00лв.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23.50лв.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31.50лв.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35.00лв.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62.50лв.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78.00лв.</w:t>
            </w:r>
          </w:p>
        </w:tc>
      </w:tr>
      <w:tr w:rsidR="00172FE0" w:rsidRPr="00F96A3D" w:rsidTr="000925E6">
        <w:trPr>
          <w:trHeight w:val="51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Лица с увреждания, с намалена работоспособност над 70,99 на сто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30.00лв.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35.20лв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47.20лв.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52.50лв.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93.70лв.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F96A3D" w:rsidRDefault="00172FE0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117.00лв.</w:t>
            </w:r>
          </w:p>
        </w:tc>
      </w:tr>
    </w:tbl>
    <w:p w:rsidR="00172FE0" w:rsidRPr="00F96A3D" w:rsidRDefault="00172FE0" w:rsidP="0017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3.</w:t>
      </w:r>
      <w:r w:rsidRPr="00F96A3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Д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ецата до 14 навършени години пътуват безплатно и с превозен документ – карта за безплатно пътуване по вътрешноградския автомобилен транспорт.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96A3D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Децата до 7 години пътуват безплатно по междуселищния автомобилен транспорт с билет с нулева стойност, а децата от 7 до 14 навършени години - с 50 на сто намаление от цените на билетите за пътуване по междуселищния автомобилен транспорт</w:t>
      </w:r>
      <w:r w:rsidRPr="00F96A3D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/>
        </w:rPr>
        <w:t>.</w:t>
      </w:r>
    </w:p>
    <w:p w:rsidR="00172FE0" w:rsidRPr="00F96A3D" w:rsidRDefault="00172FE0" w:rsidP="00172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</w:rPr>
        <w:t>5.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Предложението за пр</w:t>
      </w:r>
      <w:bookmarkStart w:id="13" w:name="_GoBack"/>
      <w:bookmarkEnd w:id="13"/>
      <w:r w:rsidRPr="00F96A3D">
        <w:rPr>
          <w:rFonts w:ascii="Times New Roman" w:eastAsia="Times New Roman" w:hAnsi="Times New Roman" w:cs="Times New Roman"/>
          <w:sz w:val="26"/>
          <w:szCs w:val="26"/>
        </w:rPr>
        <w:t>иемане на настоящото решение, ведно с мотивите, и взетите решения по т. 1 – т. 4 да се оповестят на заинтересованите, като се публикуват в изданието на Общинския съвет - “Общински бюлетин”, на интернет страниците на Община Габрово и „Общински пътнически транспорт“ ЕООД.</w:t>
      </w:r>
    </w:p>
    <w:p w:rsidR="00172FE0" w:rsidRPr="00F96A3D" w:rsidRDefault="00172FE0" w:rsidP="00172F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2FE0" w:rsidRPr="00F96A3D" w:rsidRDefault="00172FE0" w:rsidP="00172F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F7FAF" w:rsidRDefault="00BF7FAF"/>
    <w:sectPr w:rsidR="00BF7FAF" w:rsidSect="00981573">
      <w:pgSz w:w="11906" w:h="16838"/>
      <w:pgMar w:top="1417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6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E0"/>
    <w:rsid w:val="00172FE0"/>
    <w:rsid w:val="00B43AC9"/>
    <w:rsid w:val="00B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6"/>
        <w:szCs w:val="24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E0"/>
    <w:pPr>
      <w:spacing w:after="160" w:line="259" w:lineRule="auto"/>
    </w:pPr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FE0"/>
    <w:pPr>
      <w:ind w:left="720"/>
      <w:contextualSpacing/>
    </w:pPr>
  </w:style>
  <w:style w:type="paragraph" w:customStyle="1" w:styleId="m">
    <w:name w:val="m"/>
    <w:basedOn w:val="Normal"/>
    <w:rsid w:val="00172FE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6"/>
        <w:szCs w:val="24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E0"/>
    <w:pPr>
      <w:spacing w:after="160" w:line="259" w:lineRule="auto"/>
    </w:pPr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FE0"/>
    <w:pPr>
      <w:ind w:left="720"/>
      <w:contextualSpacing/>
    </w:pPr>
  </w:style>
  <w:style w:type="paragraph" w:customStyle="1" w:styleId="m">
    <w:name w:val="m"/>
    <w:basedOn w:val="Normal"/>
    <w:rsid w:val="00172FE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Ruseva</dc:creator>
  <cp:lastModifiedBy>Radka Ruseva</cp:lastModifiedBy>
  <cp:revision>1</cp:revision>
  <dcterms:created xsi:type="dcterms:W3CDTF">2024-02-02T12:19:00Z</dcterms:created>
  <dcterms:modified xsi:type="dcterms:W3CDTF">2024-02-02T12:19:00Z</dcterms:modified>
</cp:coreProperties>
</file>