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C0" w:rsidRPr="003C7CCB" w:rsidRDefault="006265C0" w:rsidP="006265C0">
      <w:pPr>
        <w:jc w:val="center"/>
        <w:rPr>
          <w:b/>
        </w:rPr>
      </w:pPr>
    </w:p>
    <w:p w:rsidR="00522E9A" w:rsidRPr="003C7CCB" w:rsidRDefault="00522E9A" w:rsidP="006265C0">
      <w:pPr>
        <w:jc w:val="center"/>
        <w:rPr>
          <w:b/>
        </w:rPr>
      </w:pPr>
    </w:p>
    <w:p w:rsidR="00522E9A" w:rsidRPr="003C7CCB" w:rsidRDefault="00522E9A" w:rsidP="006265C0">
      <w:pPr>
        <w:jc w:val="center"/>
        <w:rPr>
          <w:b/>
        </w:rPr>
      </w:pPr>
    </w:p>
    <w:p w:rsidR="007263D4" w:rsidRPr="005C52A5" w:rsidRDefault="007263D4" w:rsidP="007263D4">
      <w:pPr>
        <w:jc w:val="center"/>
        <w:rPr>
          <w:b/>
        </w:rPr>
      </w:pPr>
    </w:p>
    <w:p w:rsidR="003C7CCB" w:rsidRPr="005C52A5" w:rsidRDefault="00ED1FCC" w:rsidP="003C7CCB">
      <w:pPr>
        <w:jc w:val="center"/>
        <w:rPr>
          <w:b/>
          <w:lang w:val="en-US"/>
        </w:rPr>
      </w:pPr>
      <w:r w:rsidRPr="005C52A5">
        <w:rPr>
          <w:b/>
        </w:rPr>
        <w:t>Мотиви</w:t>
      </w:r>
    </w:p>
    <w:p w:rsidR="0032730F" w:rsidRDefault="0032730F" w:rsidP="003C7CCB">
      <w:pPr>
        <w:jc w:val="center"/>
        <w:rPr>
          <w:b/>
        </w:rPr>
      </w:pPr>
      <w:r>
        <w:rPr>
          <w:b/>
        </w:rPr>
        <w:t>към проект</w:t>
      </w:r>
    </w:p>
    <w:p w:rsidR="003C7CCB" w:rsidRPr="0032730F" w:rsidRDefault="00ED1FCC" w:rsidP="0032730F">
      <w:pPr>
        <w:jc w:val="center"/>
        <w:rPr>
          <w:b/>
          <w:lang w:val="en-US"/>
        </w:rPr>
      </w:pPr>
      <w:r w:rsidRPr="005C52A5">
        <w:rPr>
          <w:b/>
        </w:rPr>
        <w:t xml:space="preserve">на </w:t>
      </w:r>
      <w:r w:rsidRPr="005C52A5">
        <w:rPr>
          <w:b/>
          <w:bCs/>
        </w:rPr>
        <w:t>наредба за условията, реда и критериите за финансово подпомагане на спортните клубове и разпределение на средствата между спортните клубове по вид спорт в</w:t>
      </w:r>
      <w:r w:rsidRPr="005C52A5">
        <w:rPr>
          <w:b/>
        </w:rPr>
        <w:t xml:space="preserve"> </w:t>
      </w:r>
      <w:r w:rsidR="0032730F">
        <w:rPr>
          <w:b/>
          <w:bCs/>
        </w:rPr>
        <w:t>О</w:t>
      </w:r>
      <w:r w:rsidRPr="005C52A5">
        <w:rPr>
          <w:b/>
          <w:bCs/>
        </w:rPr>
        <w:t>бщина Габрово</w:t>
      </w:r>
    </w:p>
    <w:p w:rsidR="007263D4" w:rsidRPr="005C52A5" w:rsidRDefault="007263D4" w:rsidP="007263D4">
      <w:pPr>
        <w:widowControl w:val="0"/>
        <w:jc w:val="both"/>
        <w:rPr>
          <w:b/>
        </w:rPr>
      </w:pPr>
    </w:p>
    <w:p w:rsidR="007263D4" w:rsidRPr="00ED1FCC" w:rsidRDefault="007263D4" w:rsidP="007263D4">
      <w:pPr>
        <w:ind w:firstLine="720"/>
        <w:jc w:val="both"/>
      </w:pPr>
    </w:p>
    <w:p w:rsidR="003C7CCB" w:rsidRPr="00ED1FCC" w:rsidRDefault="00BF5749" w:rsidP="003C7CCB">
      <w:pPr>
        <w:widowControl w:val="0"/>
        <w:ind w:firstLine="708"/>
        <w:jc w:val="both"/>
      </w:pPr>
      <w:r w:rsidRPr="00ED1FCC">
        <w:t xml:space="preserve">1. Причини, </w:t>
      </w:r>
      <w:r w:rsidR="007263D4" w:rsidRPr="00ED1FCC">
        <w:t xml:space="preserve">които налагат приемането на Наредба </w:t>
      </w:r>
      <w:r w:rsidR="003C7CCB" w:rsidRPr="00ED1FCC">
        <w:t>за условията, реда и критериите за финансово подпомагане на спортните клубове и разпределение на средствата между спортните клубове по вид спорт в община Габрово</w:t>
      </w:r>
    </w:p>
    <w:p w:rsidR="005021B8" w:rsidRPr="00ED1FCC" w:rsidRDefault="005021B8" w:rsidP="005021B8">
      <w:pPr>
        <w:widowControl w:val="0"/>
        <w:ind w:firstLine="708"/>
        <w:jc w:val="both"/>
      </w:pPr>
      <w:r w:rsidRPr="00ED1FCC">
        <w:t xml:space="preserve">Съгласно Закона за физическото възпитание и спорта – чл. 59, ал. 6 „Условията и редът за финансиране и подпомагане се определят с наредби на общинските съвети“ с изменението на Закона за юридическите лица с нестопанска цел е предвидено, че държавата може да подпомага и да насърчава юридическите лица с нестопанска цел, определени за извършване на дейност в обществена полза, чрез данъчни и други финансови и икономически облекчения, както и финансирания при условия и по ред, определени в съответните специални закони и при съобразяване с правилата по държавните помощи. </w:t>
      </w:r>
    </w:p>
    <w:p w:rsidR="005021B8" w:rsidRPr="00ED1FCC" w:rsidRDefault="005021B8" w:rsidP="005021B8">
      <w:pPr>
        <w:widowControl w:val="0"/>
        <w:ind w:firstLine="708"/>
        <w:jc w:val="both"/>
      </w:pPr>
      <w:r w:rsidRPr="00ED1FCC">
        <w:t>От тези две законови регламентации следва, че подпомагането на спортните клубове следва да става по правила и критерии, ясни и недопускащи преимущество, за сметка на публичните средства, на един спрямо друг икономически субект. Правилата за финансовото подпомагане следва да гарантират обоснованост, предвидимост, откритост, пропорционалност и стабилност, като съгласно чл. 59, ал. 6 от Закона за физическото възпитание и спорта същите следва да бъдат възпроизведени в Наредба на общински съвет – Габрово.</w:t>
      </w:r>
    </w:p>
    <w:p w:rsidR="00BF561A" w:rsidRPr="00ED1FCC" w:rsidRDefault="003C7CCB" w:rsidP="00BF561A">
      <w:pPr>
        <w:widowControl w:val="0"/>
        <w:ind w:firstLine="708"/>
        <w:jc w:val="both"/>
      </w:pPr>
      <w:r w:rsidRPr="00ED1FCC">
        <w:t>Община Габрово подкрепя юридическите лица с нестопанска цел, регистрирани за осъществяване на обществено полезна дейност – спортните клубове, които организират и осъществяват тренировъчна и спортно състезателна дейност. Мерките, с които община Габрово подпомага спортните клубове, чрез предоставяне за ползване на изградените и функциониращи спортни обекти и съоръжения, и чрез предоставяне на финансови средства от бюджета на Община Габрово.</w:t>
      </w:r>
      <w:r w:rsidR="00BF561A" w:rsidRPr="00ED1FCC">
        <w:t xml:space="preserve"> До момента финансовите средства предоставени за подпомагане на спортните клубове се осъществява на база критерии, които се утвърждаваха ежегодно от общинската експертна спортна комисия, въпреки това критериите са разработени и приети преди години от представителите на спортната общност, на спортните клубове, а общинската експертна спортна комисия се придържа към тях. </w:t>
      </w:r>
    </w:p>
    <w:p w:rsidR="00430D31" w:rsidRPr="00ED1FCC" w:rsidRDefault="00430D31" w:rsidP="003C7CCB">
      <w:pPr>
        <w:widowControl w:val="0"/>
        <w:ind w:firstLine="708"/>
        <w:jc w:val="both"/>
        <w:rPr>
          <w:bCs/>
          <w:color w:val="000000"/>
        </w:rPr>
      </w:pPr>
      <w:r w:rsidRPr="00ED1FCC">
        <w:t>С проекта на наредбата се урежда правото и условията</w:t>
      </w:r>
      <w:r w:rsidR="00404387" w:rsidRPr="00ED1FCC">
        <w:t>,</w:t>
      </w:r>
      <w:r w:rsidRPr="00ED1FCC">
        <w:t xml:space="preserve"> на които следва да отговарят спортните клубове - </w:t>
      </w:r>
      <w:r w:rsidR="00BF561A" w:rsidRPr="00ED1FCC">
        <w:rPr>
          <w:bCs/>
          <w:color w:val="000000"/>
        </w:rPr>
        <w:t>регистрирани и развиващи дейността си на територията на община Габрово, както и дейностите за които следва да се използват. Уреждат се и допустимите разходи, които се признават при отчитане на предоставената финансова подкрепа пред Община Габрово.</w:t>
      </w:r>
    </w:p>
    <w:p w:rsidR="003A0102" w:rsidRPr="00ED1FCC" w:rsidRDefault="00BF561A" w:rsidP="003C7CCB">
      <w:pPr>
        <w:widowControl w:val="0"/>
        <w:ind w:firstLine="708"/>
        <w:jc w:val="both"/>
        <w:rPr>
          <w:bCs/>
          <w:color w:val="000000"/>
        </w:rPr>
      </w:pPr>
      <w:r w:rsidRPr="00ED1FCC">
        <w:rPr>
          <w:bCs/>
          <w:color w:val="000000"/>
        </w:rPr>
        <w:t xml:space="preserve">Проекта на наредбата регламентира състава и дейността на Общинската експертна спортна комисия – работата на комисията, правомощията на Кмета на Община Габрово по утвърждаване </w:t>
      </w:r>
      <w:r w:rsidR="003A0102" w:rsidRPr="00ED1FCC">
        <w:rPr>
          <w:bCs/>
          <w:color w:val="000000"/>
        </w:rPr>
        <w:t xml:space="preserve">на протокола. </w:t>
      </w:r>
    </w:p>
    <w:p w:rsidR="00BF561A" w:rsidRPr="00ED1FCC" w:rsidRDefault="00BF561A" w:rsidP="003C7CCB">
      <w:pPr>
        <w:widowControl w:val="0"/>
        <w:ind w:firstLine="708"/>
        <w:jc w:val="both"/>
      </w:pPr>
      <w:r w:rsidRPr="00ED1FCC">
        <w:t>С проекта на наредбата се предвиждат и основните критерии</w:t>
      </w:r>
      <w:r w:rsidR="00404387" w:rsidRPr="00ED1FCC">
        <w:t>,</w:t>
      </w:r>
      <w:r w:rsidRPr="00ED1FCC">
        <w:t xml:space="preserve"> въз основа</w:t>
      </w:r>
      <w:r w:rsidR="00404387" w:rsidRPr="00ED1FCC">
        <w:t>,</w:t>
      </w:r>
      <w:r w:rsidRPr="00ED1FCC">
        <w:t xml:space="preserve"> на които се осъществява финансово</w:t>
      </w:r>
      <w:r w:rsidR="00DB385C" w:rsidRPr="00ED1FCC">
        <w:t>то</w:t>
      </w:r>
      <w:r w:rsidRPr="00ED1FCC">
        <w:t xml:space="preserve"> подпомагане, както и осно</w:t>
      </w:r>
      <w:r w:rsidR="00DB385C" w:rsidRPr="00ED1FCC">
        <w:t>в</w:t>
      </w:r>
      <w:r w:rsidRPr="00ED1FCC">
        <w:t xml:space="preserve">ните индикатори, </w:t>
      </w:r>
      <w:r w:rsidR="00DB385C" w:rsidRPr="00ED1FCC">
        <w:t>чрез които се оценяват тези критерии.</w:t>
      </w:r>
    </w:p>
    <w:p w:rsidR="00DB385C" w:rsidRPr="00ED1FCC" w:rsidRDefault="00DB385C" w:rsidP="003C7CCB">
      <w:pPr>
        <w:widowControl w:val="0"/>
        <w:ind w:firstLine="708"/>
        <w:jc w:val="both"/>
      </w:pPr>
      <w:r w:rsidRPr="00ED1FCC">
        <w:t xml:space="preserve">Община Габрово води политика на всеобхватно и недискриминационно </w:t>
      </w:r>
      <w:r w:rsidRPr="00ED1FCC">
        <w:lastRenderedPageBreak/>
        <w:t xml:space="preserve">финансиране на спортните клубове, както и отчита правото на достъп до финансово подпомагане на всички спортни клубове отговарящи на изискванията на наредбата е предвидено еднократното подпомагане на клубовете, в следващия текст на същия член се проявява признателността към спортните клубове, </w:t>
      </w:r>
      <w:r w:rsidR="003A0102" w:rsidRPr="00ED1FCC">
        <w:t>популяризира</w:t>
      </w:r>
      <w:r w:rsidRPr="00ED1FCC">
        <w:t xml:space="preserve"> и отличили община Габрово, на различни значими форуми.</w:t>
      </w:r>
    </w:p>
    <w:p w:rsidR="00DB385C" w:rsidRPr="00ED1FCC" w:rsidRDefault="00DB385C" w:rsidP="003C7CCB">
      <w:pPr>
        <w:widowControl w:val="0"/>
        <w:ind w:firstLine="708"/>
        <w:jc w:val="both"/>
      </w:pPr>
      <w:r w:rsidRPr="00ED1FCC">
        <w:t>С наредбата се определя механизма за разп</w:t>
      </w:r>
      <w:r w:rsidR="00F654F4" w:rsidRPr="00ED1FCC">
        <w:t>ределение на средствата между отделните спортни клубове, като е разписано как се точкуват различните индикатори по критериите и как получените точки, се преобразуват в процент от подлежащият на разпределение финансов ресурс.</w:t>
      </w:r>
    </w:p>
    <w:p w:rsidR="00F654F4" w:rsidRPr="00ED1FCC" w:rsidRDefault="00F654F4" w:rsidP="003C7CCB">
      <w:pPr>
        <w:widowControl w:val="0"/>
        <w:ind w:firstLine="708"/>
        <w:jc w:val="both"/>
        <w:rPr>
          <w:rFonts w:eastAsia="Calibri"/>
          <w:lang w:eastAsia="en-US"/>
        </w:rPr>
      </w:pPr>
      <w:r w:rsidRPr="00ED1FCC">
        <w:t>С оглед разходването на публични средства е регламентиран и реда и начина, по който спортните клубове следва да отчитат разходваните средства, предвидени са задължения относно изписването на фактурите на текста „</w:t>
      </w:r>
      <w:r w:rsidRPr="00ED1FCC">
        <w:rPr>
          <w:rFonts w:eastAsia="Calibri"/>
          <w:lang w:eastAsia="en-US"/>
        </w:rPr>
        <w:t>Разходът подлежи на възстановяване от бюджета на Община Габрово“ с цел недопускане на двойно финансиране, както и задължението при кандидатстване за финансова подкрепа да се предоставя декларация, за липса на двойно финансиране, на разходите, които ще бъдат отчитани пред Община Габрово.</w:t>
      </w:r>
    </w:p>
    <w:p w:rsidR="00F654F4" w:rsidRPr="00ED1FCC" w:rsidRDefault="00F654F4" w:rsidP="003C7CCB">
      <w:pPr>
        <w:widowControl w:val="0"/>
        <w:ind w:firstLine="708"/>
        <w:jc w:val="both"/>
      </w:pPr>
      <w:r w:rsidRPr="00ED1FCC">
        <w:rPr>
          <w:rFonts w:eastAsia="Calibri"/>
          <w:lang w:eastAsia="en-US"/>
        </w:rPr>
        <w:t xml:space="preserve">Проекта на наредбата регламентира упражняването на контрол и </w:t>
      </w:r>
      <w:r w:rsidR="00B96662" w:rsidRPr="00ED1FCC">
        <w:rPr>
          <w:rFonts w:eastAsia="Calibri"/>
          <w:lang w:eastAsia="en-US"/>
        </w:rPr>
        <w:t>последиците от неизпълнение на задълженията от страна на финансираните спортни клубове</w:t>
      </w:r>
      <w:r w:rsidRPr="00ED1FCC">
        <w:rPr>
          <w:rFonts w:eastAsia="Calibri"/>
          <w:lang w:eastAsia="en-US"/>
        </w:rPr>
        <w:t>.</w:t>
      </w:r>
    </w:p>
    <w:p w:rsidR="00F654F4" w:rsidRPr="00ED1FCC" w:rsidRDefault="00F654F4" w:rsidP="003C7CCB">
      <w:pPr>
        <w:widowControl w:val="0"/>
        <w:ind w:firstLine="708"/>
        <w:jc w:val="both"/>
      </w:pPr>
      <w:r w:rsidRPr="00ED1FCC">
        <w:t xml:space="preserve">В хода на подготовката на нормативния акт, проекта бе изпратен на членовете на консултативния </w:t>
      </w:r>
      <w:r w:rsidR="00B96662" w:rsidRPr="00ED1FCC">
        <w:t>съвет като постъпиха коментари и предложения от следните спортни клубове:</w:t>
      </w:r>
    </w:p>
    <w:p w:rsidR="00B96662" w:rsidRPr="00ED1FCC" w:rsidRDefault="00B96662" w:rsidP="003C7CCB">
      <w:pPr>
        <w:widowControl w:val="0"/>
        <w:ind w:firstLine="708"/>
        <w:jc w:val="both"/>
      </w:pPr>
      <w:r w:rsidRPr="00ED1FCC">
        <w:t xml:space="preserve">1. СДРУЖЕНИЕ "СКИ - КЛУБ "ШАМПИОНИ"", - </w:t>
      </w:r>
      <w:r w:rsidR="005021B8" w:rsidRPr="00ED1FCC">
        <w:t>приема</w:t>
      </w:r>
      <w:r w:rsidRPr="00ED1FCC">
        <w:t xml:space="preserve"> така направеното предложение и нямат коментари, предложения и/или препоръки.</w:t>
      </w:r>
    </w:p>
    <w:p w:rsidR="00B96662" w:rsidRPr="00ED1FCC" w:rsidRDefault="00B96662" w:rsidP="003C7CCB">
      <w:pPr>
        <w:widowControl w:val="0"/>
        <w:ind w:firstLine="708"/>
        <w:jc w:val="both"/>
      </w:pPr>
      <w:r w:rsidRPr="00ED1FCC">
        <w:t xml:space="preserve">2. СДРУЖЕНИЕ "СПОРТЕН КЛУБ ГАБРОВО "БАДМИНТОН"" - </w:t>
      </w:r>
      <w:r w:rsidR="005021B8" w:rsidRPr="00ED1FCC">
        <w:t>приема</w:t>
      </w:r>
      <w:r w:rsidRPr="00ED1FCC">
        <w:t xml:space="preserve"> така направеното предложение и нямат коментари, предложения и/или препоръки.</w:t>
      </w:r>
    </w:p>
    <w:p w:rsidR="005021B8" w:rsidRPr="00ED1FCC" w:rsidRDefault="005021B8" w:rsidP="005021B8">
      <w:pPr>
        <w:ind w:firstLine="708"/>
        <w:jc w:val="both"/>
      </w:pPr>
      <w:r w:rsidRPr="00ED1FCC">
        <w:t xml:space="preserve">3. СДРУЖЕНИЕ "АВТОМОБИЛЕН СПОРТЕН КЛУБ "АРА МОТОРСПОРТ"" – въз основа на изпратения проект на наредба, </w:t>
      </w:r>
      <w:r w:rsidR="003A0102" w:rsidRPr="00ED1FCC">
        <w:t xml:space="preserve">оправи </w:t>
      </w:r>
      <w:r w:rsidRPr="00ED1FCC">
        <w:t>предложение:</w:t>
      </w:r>
    </w:p>
    <w:p w:rsidR="005021B8" w:rsidRPr="00ED1FCC" w:rsidRDefault="004E4635" w:rsidP="005021B8">
      <w:pPr>
        <w:ind w:firstLine="708"/>
        <w:jc w:val="both"/>
      </w:pPr>
      <w:r w:rsidRPr="00ED1FCC">
        <w:t>3.1.</w:t>
      </w:r>
      <w:r w:rsidR="005021B8" w:rsidRPr="00ED1FCC">
        <w:t xml:space="preserve"> да се отчитат вместо 3 крайни класирания 5 крайни класирания за състезател при индивидуалните спортове. (чл.15, ал.1 от проекта на наредбата)</w:t>
      </w:r>
    </w:p>
    <w:p w:rsidR="005021B8" w:rsidRPr="00ED1FCC" w:rsidRDefault="004E4635" w:rsidP="005021B8">
      <w:pPr>
        <w:ind w:firstLine="708"/>
        <w:jc w:val="both"/>
      </w:pPr>
      <w:r w:rsidRPr="00ED1FCC">
        <w:t xml:space="preserve">3.2. </w:t>
      </w:r>
      <w:r w:rsidR="005021B8" w:rsidRPr="00ED1FCC">
        <w:t>да се увеличи в съответствие с предходното предложение и броя на признатите класирания на състезател при положение, че участва в повече от един вид спорт. В проекта бе записано три класирания, като се предлага да станат и те пет най-добри класирания. (чл. 18)</w:t>
      </w:r>
    </w:p>
    <w:p w:rsidR="005021B8" w:rsidRPr="00ED1FCC" w:rsidRDefault="004E4635" w:rsidP="005021B8">
      <w:pPr>
        <w:ind w:firstLine="708"/>
        <w:jc w:val="both"/>
      </w:pPr>
      <w:r w:rsidRPr="00ED1FCC">
        <w:t xml:space="preserve">3.3. предлага се и се аргументира завишаване на предвидения в чл. 28 коефициент за отбори, които не ползват общинска спортна база </w:t>
      </w:r>
    </w:p>
    <w:p w:rsidR="004E4635" w:rsidRPr="00ED1FCC" w:rsidRDefault="004E4635" w:rsidP="005021B8">
      <w:pPr>
        <w:ind w:firstLine="708"/>
        <w:jc w:val="both"/>
      </w:pPr>
      <w:r w:rsidRPr="00ED1FCC">
        <w:t>3.4. спомената е и необходимост от разделян</w:t>
      </w:r>
      <w:r w:rsidR="00404387" w:rsidRPr="00ED1FCC">
        <w:t>е</w:t>
      </w:r>
      <w:r w:rsidRPr="00ED1FCC">
        <w:t>то на индивидуалните от колективните спортове, като аргументи не са представени в писменото предложение.</w:t>
      </w:r>
    </w:p>
    <w:p w:rsidR="005021B8" w:rsidRPr="00ED1FCC" w:rsidRDefault="004E4635" w:rsidP="003C7CCB">
      <w:pPr>
        <w:widowControl w:val="0"/>
        <w:ind w:firstLine="708"/>
        <w:jc w:val="both"/>
      </w:pPr>
      <w:r w:rsidRPr="00ED1FCC">
        <w:t>4. СДРУЖЕНИЕ "БАСКЕТБОЛЕН КЛУБ "ЧАРДАФОН-ОРЛОВЕЦ"" – предлага определяне на приоритетни и неприоритетни спортове, като дори предлага кои да са такива и кои не. Отбелязва нееднаквата конкуренция при различните спортове, без предложение как да се преодолее този проблем. Предлага финансиране на един клуб или по спортове и разпределение между самите спортове. Предлагат се санкции при констатирани фалшиви „състезатели</w:t>
      </w:r>
      <w:r w:rsidR="00404387" w:rsidRPr="00ED1FCC">
        <w:t>“</w:t>
      </w:r>
      <w:r w:rsidRPr="00ED1FCC">
        <w:t>. Останалите предложения нямат отношение към финансовата подкрепа и предмета на настоящата наредба.</w:t>
      </w:r>
    </w:p>
    <w:p w:rsidR="004E4635" w:rsidRPr="00ED1FCC" w:rsidRDefault="004E4635" w:rsidP="004E4635">
      <w:pPr>
        <w:widowControl w:val="0"/>
        <w:ind w:firstLine="708"/>
        <w:jc w:val="both"/>
      </w:pPr>
      <w:r w:rsidRPr="00ED1FCC">
        <w:t>5. СДРУЖЕНИЕ СПОРТЕН КЛУБ"НЕКСТ“, отбелязва несправедливо</w:t>
      </w:r>
      <w:r w:rsidR="003A0102" w:rsidRPr="00ED1FCC">
        <w:t xml:space="preserve"> </w:t>
      </w:r>
      <w:r w:rsidRPr="00ED1FCC">
        <w:t xml:space="preserve">ценене при колективните спортове и даване на точки за медал, колкото са </w:t>
      </w:r>
      <w:r w:rsidR="002F1B9B" w:rsidRPr="00ED1FCC">
        <w:t>състезателите в отбора.</w:t>
      </w:r>
    </w:p>
    <w:p w:rsidR="002F1B9B" w:rsidRPr="00ED1FCC" w:rsidRDefault="002F1B9B" w:rsidP="004E4635">
      <w:pPr>
        <w:widowControl w:val="0"/>
        <w:ind w:firstLine="708"/>
        <w:jc w:val="both"/>
      </w:pPr>
    </w:p>
    <w:p w:rsidR="002F1B9B" w:rsidRPr="00ED1FCC" w:rsidRDefault="002F1B9B" w:rsidP="004E4635">
      <w:pPr>
        <w:widowControl w:val="0"/>
        <w:ind w:firstLine="708"/>
        <w:jc w:val="both"/>
      </w:pPr>
      <w:r w:rsidRPr="00ED1FCC">
        <w:t>Въз основа на така направените предложение и коментари се възприеха за основателни следните предложения – 3.1, 3.2 и 5, които по същината си има за цел да изравнят индивидуалните и колективните спортове при оценяванет</w:t>
      </w:r>
      <w:r w:rsidR="00404387" w:rsidRPr="00ED1FCC">
        <w:t>о</w:t>
      </w:r>
      <w:r w:rsidRPr="00ED1FCC">
        <w:t xml:space="preserve"> и точкуването на постигнатите от тях резултати. В резултат на приетите предложения и коментари се и</w:t>
      </w:r>
      <w:r w:rsidR="00404387" w:rsidRPr="00ED1FCC">
        <w:t>змениха чл. 15, ал. 1 и чл. 18</w:t>
      </w:r>
      <w:r w:rsidRPr="00ED1FCC">
        <w:t xml:space="preserve">, и се измени точкуването на колективните спортове, като не </w:t>
      </w:r>
      <w:r w:rsidRPr="00ED1FCC">
        <w:lastRenderedPageBreak/>
        <w:t xml:space="preserve">се присъждат толкова точки, колкото са състезателите, а колкото състезателя играят едновременно на терен. По този начин чрез завишаване класиранията на състезателите в индивидуалните спортове и ограничаване броя на точкуваните състезатели в колективните спортове, считаме, че се ограничава неравенството между двата вида спортове – индивидуални и колективни. </w:t>
      </w:r>
    </w:p>
    <w:p w:rsidR="002F1B9B" w:rsidRPr="00ED1FCC" w:rsidRDefault="002F1B9B" w:rsidP="004E4635">
      <w:pPr>
        <w:widowControl w:val="0"/>
        <w:ind w:firstLine="708"/>
        <w:jc w:val="both"/>
      </w:pPr>
      <w:r w:rsidRPr="00ED1FCC">
        <w:t xml:space="preserve">Прие се и </w:t>
      </w:r>
      <w:r w:rsidR="00404387" w:rsidRPr="00ED1FCC">
        <w:t>предложение 3.3 – за завиша</w:t>
      </w:r>
      <w:r w:rsidRPr="00ED1FCC">
        <w:t>ване на коефициента по чл. 28, тъй като подпомагането на спортните клубове от страна на Община Габрово е единно и се осъществява посредством два инструмента – пряко финансиране и изграждане и поддържане на спортни обекти и съоръжения, които се предоставят за ползване на спортните клубове. Възприема се, че ползването срещу възнаграждение на спортна база е допълнителен разход за клубовете и в същото време не представлява разход за Община Габрово, за нейното поддържане и/или изграждане. Дори при използване на общинска база срещу възнаграждение, баланса се запазва тъй като е право на спортния клуб да преценява как ще разходва средствата си в рамките на предвиденото по наредбата и закона, а заплащането за ползване на общинска спортна база е разход на спортния клуб и не е равностойно на безплатно ползване на общинска спортна база.</w:t>
      </w:r>
      <w:r w:rsidR="00594E54" w:rsidRPr="00ED1FCC">
        <w:t xml:space="preserve"> В този смисъл в чл. 28 е завишен коефициента от 1.1 на 1.2</w:t>
      </w:r>
    </w:p>
    <w:p w:rsidR="00594E54" w:rsidRPr="00ED1FCC" w:rsidRDefault="00594E54" w:rsidP="00594E54">
      <w:pPr>
        <w:ind w:firstLine="635"/>
        <w:jc w:val="both"/>
        <w:rPr>
          <w:rFonts w:eastAsia="TimesNewRomanPS-BoldMT"/>
          <w:bCs/>
          <w:lang w:eastAsia="en-US"/>
        </w:rPr>
      </w:pPr>
      <w:r w:rsidRPr="00ED1FCC">
        <w:t xml:space="preserve">От предложенията на СДРУЖЕНИЕ "БАСКЕТБОЛЕН КЛУБ "ЧАРДАФОН-ОРЛОВЕЦ"" изражение в проекта на наредбата намира принципа за добронамереност и коректност както от страна на спортните клубове, така и от страна на Община Габрово, като е предвиден контрол и санкции не само при констатиране на фалшиви „състезатели“ но и при </w:t>
      </w:r>
      <w:r w:rsidRPr="00ED1FCC">
        <w:rPr>
          <w:rFonts w:eastAsia="TimesNewRomanPS-BoldMT"/>
          <w:bCs/>
          <w:lang w:eastAsia="en-US"/>
        </w:rPr>
        <w:t>недобросъвестно представени документи и декларации с невярно съдържание или отчели същите чрез недобросъвестно представени или некоректни документи. Въведено е изискване за представяне на декларация за липса на двойно финансиране и в тази връзка изписване на текст върху фактурите „</w:t>
      </w:r>
      <w:r w:rsidRPr="00ED1FCC">
        <w:rPr>
          <w:rFonts w:eastAsia="Calibri"/>
          <w:lang w:eastAsia="en-US"/>
        </w:rPr>
        <w:t>Разходът подлежи на възстановяване от бюджета на Община Габрово“</w:t>
      </w:r>
    </w:p>
    <w:p w:rsidR="00594E54" w:rsidRPr="00ED1FCC" w:rsidRDefault="00594E54" w:rsidP="004E4635">
      <w:pPr>
        <w:widowControl w:val="0"/>
        <w:ind w:firstLine="708"/>
        <w:jc w:val="both"/>
      </w:pPr>
    </w:p>
    <w:p w:rsidR="00430D31" w:rsidRPr="00ED1FCC" w:rsidRDefault="00594E54" w:rsidP="005C52A5">
      <w:pPr>
        <w:widowControl w:val="0"/>
        <w:ind w:firstLine="708"/>
        <w:jc w:val="both"/>
      </w:pPr>
      <w:r w:rsidRPr="00ED1FCC">
        <w:t>Останалите предложения не се възприемат тъй като определянето на приоритетни и неприоритетни спортове не следва да се прави едностранно от Кмета и/или неговата администрация, от там и всички предложения кои да са приоритетните спортове не може да бъде така лесно и еднозначно определено. Разделението на индивидуални и колективни спортове също не почива на обективни критерии и не може да се възпроизведе в наредба. Едно такова залагане в наредбата предполага ежегодно или по-рядко, но системн</w:t>
      </w:r>
      <w:r w:rsidR="00404387" w:rsidRPr="00ED1FCC">
        <w:t>о</w:t>
      </w:r>
      <w:r w:rsidRPr="00ED1FCC">
        <w:t>то й актуализиране. В нормативните актове не следва да се възпроизвеждат моментни ситуации, а да се отчитат интересите и законните права на всички засегнати субекти. Факт е, че всеки интерес е в известна степен пренебрегнат или по-силно защитен, но с наредбата следва да се търси баланс между всички интереси, т.е. както на спортните клубове така и на техните състезатели и гражданите на Община Габрово, и всяко нарушаване на този баланс в полза на един субект и/или група субекти би довела до несправедливост, по-голяма от обичайната за такъв нормативен акт, поради което не следва да се възприема.</w:t>
      </w:r>
    </w:p>
    <w:p w:rsidR="00B72BDB" w:rsidRPr="00ED1FCC" w:rsidRDefault="00B72BDB" w:rsidP="00657781">
      <w:pPr>
        <w:widowControl w:val="0"/>
        <w:jc w:val="both"/>
        <w:rPr>
          <w:u w:val="single"/>
        </w:rPr>
      </w:pPr>
    </w:p>
    <w:p w:rsidR="007263D4" w:rsidRPr="00ED1FCC" w:rsidRDefault="007263D4" w:rsidP="002F5F7E">
      <w:pPr>
        <w:widowControl w:val="0"/>
        <w:ind w:firstLine="708"/>
        <w:jc w:val="both"/>
        <w:rPr>
          <w:u w:val="single"/>
        </w:rPr>
      </w:pPr>
      <w:r w:rsidRPr="00ED1FCC">
        <w:rPr>
          <w:u w:val="single"/>
        </w:rPr>
        <w:t>2. Цели, които се поставят:</w:t>
      </w:r>
      <w:r w:rsidR="002F5F7E" w:rsidRPr="00ED1FCC">
        <w:rPr>
          <w:u w:val="single"/>
        </w:rPr>
        <w:t xml:space="preserve"> </w:t>
      </w:r>
    </w:p>
    <w:p w:rsidR="002F5F7E" w:rsidRPr="00ED1FCC" w:rsidRDefault="002F5F7E" w:rsidP="002F5F7E">
      <w:pPr>
        <w:widowControl w:val="0"/>
        <w:ind w:firstLine="708"/>
        <w:jc w:val="both"/>
        <w:rPr>
          <w:lang w:val="en-US"/>
        </w:rPr>
      </w:pPr>
      <w:r w:rsidRPr="00ED1FCC">
        <w:t xml:space="preserve">С </w:t>
      </w:r>
      <w:r w:rsidR="003A22CB" w:rsidRPr="00ED1FCC">
        <w:t>проекта на наредбата с</w:t>
      </w:r>
      <w:r w:rsidRPr="00ED1FCC">
        <w:t xml:space="preserve">е цели постигане в максимална степен на безпристрастност, прозрачност и предвидимост на действията на администрацията, свързани с разпределянето на финансовите средства, отпускани от Община </w:t>
      </w:r>
      <w:r w:rsidR="003A22CB" w:rsidRPr="00ED1FCC">
        <w:t>Габрово</w:t>
      </w:r>
      <w:r w:rsidRPr="00ED1FCC">
        <w:t xml:space="preserve"> за подпомагане на </w:t>
      </w:r>
      <w:r w:rsidR="003A22CB" w:rsidRPr="00ED1FCC">
        <w:t>спортни клубове, като същевременно се запазват създадените и възприети от обществото</w:t>
      </w:r>
      <w:r w:rsidR="00B66E68" w:rsidRPr="00ED1FCC">
        <w:t xml:space="preserve"> и спортната гилдия</w:t>
      </w:r>
      <w:r w:rsidR="003A22CB" w:rsidRPr="00ED1FCC">
        <w:t xml:space="preserve"> традиции за подпомагане на футбола, с оглед неговата масовост и разпространеност. </w:t>
      </w:r>
    </w:p>
    <w:p w:rsidR="00A43313" w:rsidRPr="00ED1FCC" w:rsidRDefault="00A43313" w:rsidP="002F5F7E">
      <w:pPr>
        <w:widowControl w:val="0"/>
        <w:ind w:firstLine="708"/>
        <w:jc w:val="both"/>
        <w:rPr>
          <w:lang w:val="en-US"/>
        </w:rPr>
      </w:pPr>
    </w:p>
    <w:p w:rsidR="00A43313" w:rsidRPr="00ED1FCC" w:rsidRDefault="00A43313" w:rsidP="00A43313">
      <w:pPr>
        <w:widowControl w:val="0"/>
        <w:ind w:firstLine="708"/>
        <w:jc w:val="both"/>
        <w:rPr>
          <w:u w:val="single"/>
        </w:rPr>
      </w:pPr>
      <w:r w:rsidRPr="00ED1FCC">
        <w:rPr>
          <w:u w:val="single"/>
        </w:rPr>
        <w:t>3. Финансови и други средства, необходими за прилагането на новата уредба:</w:t>
      </w:r>
    </w:p>
    <w:p w:rsidR="00B66E68" w:rsidRPr="00ED1FCC" w:rsidRDefault="00B66E68" w:rsidP="00B66E68">
      <w:pPr>
        <w:widowControl w:val="0"/>
        <w:ind w:firstLine="708"/>
        <w:jc w:val="both"/>
      </w:pPr>
      <w:r w:rsidRPr="00ED1FCC">
        <w:t xml:space="preserve">За приложението на наредбата не е изискват </w:t>
      </w:r>
      <w:r w:rsidR="00A43313" w:rsidRPr="00ED1FCC">
        <w:t xml:space="preserve">допълнителни финансови средства, </w:t>
      </w:r>
      <w:r w:rsidRPr="00ED1FCC">
        <w:t xml:space="preserve">тъй като се предвижда нейното прилагане да се осъществява от служители на Община Габрово, </w:t>
      </w:r>
      <w:r w:rsidRPr="00ED1FCC">
        <w:lastRenderedPageBreak/>
        <w:t xml:space="preserve">както до момента. Финансовите средства, с които ще се подпомагат спортните клубове по смисъла на чл. 11 от Закона за физическото възпитание и спорта ще се определят с решението, с което се приема бюджета на Община Габрово. </w:t>
      </w:r>
    </w:p>
    <w:p w:rsidR="0029191F" w:rsidRPr="00ED1FCC" w:rsidRDefault="0029191F" w:rsidP="00207ECA">
      <w:pPr>
        <w:widowControl w:val="0"/>
        <w:ind w:firstLine="630"/>
        <w:jc w:val="both"/>
        <w:rPr>
          <w:u w:val="single"/>
        </w:rPr>
      </w:pPr>
    </w:p>
    <w:p w:rsidR="00207ECA" w:rsidRPr="00ED1FCC" w:rsidRDefault="00207ECA" w:rsidP="00207ECA">
      <w:pPr>
        <w:widowControl w:val="0"/>
        <w:ind w:firstLine="630"/>
        <w:jc w:val="both"/>
        <w:rPr>
          <w:u w:val="single"/>
          <w:lang w:val="en-US"/>
        </w:rPr>
      </w:pPr>
      <w:r w:rsidRPr="00ED1FCC">
        <w:rPr>
          <w:u w:val="single"/>
        </w:rPr>
        <w:t>4. Очаквани резултати от прилагането, включително финансовите, ако има такива:</w:t>
      </w:r>
    </w:p>
    <w:p w:rsidR="00A339B7" w:rsidRPr="00ED1FCC" w:rsidRDefault="00207ECA" w:rsidP="00207ECA">
      <w:pPr>
        <w:widowControl w:val="0"/>
        <w:ind w:firstLine="630"/>
        <w:jc w:val="both"/>
      </w:pPr>
      <w:r w:rsidRPr="00ED1FCC">
        <w:t xml:space="preserve">Очакванията от прилагането </w:t>
      </w:r>
      <w:r w:rsidR="00A339B7" w:rsidRPr="00ED1FCC">
        <w:t>на</w:t>
      </w:r>
      <w:r w:rsidRPr="00ED1FCC">
        <w:t xml:space="preserve"> Наредбата са свързани с възможността</w:t>
      </w:r>
      <w:r w:rsidR="00A339B7" w:rsidRPr="00ED1FCC">
        <w:t xml:space="preserve"> за трайно регламентиране на реда и критериите, по които се осъществява финансовото подпомагане на спортните клубове на територията на община Габрово. Очаква се чрез регламентирането на критериите и тяхната тежест при определяне на съответния процент финансово подпомагане да се повиши ефективността от разходването на публичните средства за постигане на целите, за които се предоставят средствата. </w:t>
      </w:r>
    </w:p>
    <w:p w:rsidR="00207ECA" w:rsidRPr="00ED1FCC" w:rsidRDefault="00207ECA" w:rsidP="00207ECA">
      <w:pPr>
        <w:widowControl w:val="0"/>
        <w:ind w:firstLine="630"/>
        <w:jc w:val="both"/>
      </w:pPr>
    </w:p>
    <w:p w:rsidR="00207ECA" w:rsidRPr="00ED1FCC" w:rsidRDefault="00207ECA" w:rsidP="00207ECA">
      <w:pPr>
        <w:widowControl w:val="0"/>
        <w:ind w:firstLine="630"/>
        <w:jc w:val="both"/>
        <w:rPr>
          <w:u w:val="single"/>
        </w:rPr>
      </w:pPr>
      <w:r w:rsidRPr="00ED1FCC">
        <w:rPr>
          <w:u w:val="single"/>
        </w:rPr>
        <w:t>5. Анализ за съответствие с правото на Европейския съюз:</w:t>
      </w:r>
    </w:p>
    <w:p w:rsidR="00207ECA" w:rsidRPr="00ED1FCC" w:rsidRDefault="00A339B7" w:rsidP="00207ECA">
      <w:pPr>
        <w:widowControl w:val="0"/>
        <w:ind w:firstLine="720"/>
        <w:jc w:val="both"/>
      </w:pPr>
      <w:r w:rsidRPr="00ED1FCC">
        <w:t xml:space="preserve">Проектът на предлаганата наредба е изготвен в съответствие с Закона за физическото възпитание и спорта, Закона за юридическите лица с нестопанска цел, които от своя страна са </w:t>
      </w:r>
      <w:r w:rsidR="00207ECA" w:rsidRPr="00ED1FCC">
        <w:t xml:space="preserve">в съответствие с </w:t>
      </w:r>
      <w:r w:rsidRPr="00ED1FCC">
        <w:t xml:space="preserve">европейското  законодателство и с </w:t>
      </w:r>
      <w:r w:rsidR="00207ECA" w:rsidRPr="00ED1FCC">
        <w:t xml:space="preserve">Европейската харта за местно самоуправление. </w:t>
      </w:r>
    </w:p>
    <w:p w:rsidR="00A339B7" w:rsidRPr="00ED1FCC" w:rsidRDefault="00A339B7" w:rsidP="00207ECA">
      <w:pPr>
        <w:widowControl w:val="0"/>
        <w:ind w:firstLine="720"/>
        <w:jc w:val="both"/>
      </w:pPr>
    </w:p>
    <w:p w:rsidR="009A1D5E" w:rsidRPr="00ED1FCC" w:rsidRDefault="009A1D5E" w:rsidP="009A1D5E">
      <w:pPr>
        <w:jc w:val="both"/>
        <w:rPr>
          <w:lang w:val="en-US"/>
        </w:rPr>
      </w:pPr>
      <w:bookmarkStart w:id="0" w:name="_GoBack"/>
      <w:bookmarkEnd w:id="0"/>
      <w:r w:rsidRPr="00ED1FCC">
        <w:t xml:space="preserve">Формата за участие в производството по издаване на посочения акт от страна на  заинтересованите лица и организации са писмени предложения и възражения, които могат да бъдат депозирани в деловодството на Община Габрово или на </w:t>
      </w:r>
      <w:r w:rsidRPr="00ED1FCC">
        <w:rPr>
          <w:lang w:val="en-US"/>
        </w:rPr>
        <w:t xml:space="preserve">e-mail </w:t>
      </w:r>
      <w:hyperlink r:id="rId4" w:history="1">
        <w:r w:rsidRPr="00ED1FCC">
          <w:rPr>
            <w:rStyle w:val="Hyperlink"/>
            <w:lang w:val="en-US"/>
          </w:rPr>
          <w:t>n.penov@gabrovo.bg</w:t>
        </w:r>
      </w:hyperlink>
      <w:r w:rsidRPr="00ED1FCC">
        <w:rPr>
          <w:lang w:val="en-US"/>
        </w:rPr>
        <w:t xml:space="preserve"> </w:t>
      </w:r>
      <w:r w:rsidRPr="00ED1FCC">
        <w:t xml:space="preserve">в срок до 01.11.2017 година. </w:t>
      </w:r>
    </w:p>
    <w:p w:rsidR="009A1D5E" w:rsidRPr="00ED1FCC" w:rsidRDefault="009A1D5E" w:rsidP="009A1D5E">
      <w:pPr>
        <w:jc w:val="both"/>
        <w:rPr>
          <w:lang w:val="en-US"/>
        </w:rPr>
      </w:pPr>
      <w:r w:rsidRPr="00ED1FCC">
        <w:tab/>
      </w:r>
    </w:p>
    <w:p w:rsidR="009A1D5E" w:rsidRPr="00ED1FCC" w:rsidRDefault="009A1D5E" w:rsidP="00207ECA">
      <w:pPr>
        <w:widowControl w:val="0"/>
        <w:ind w:firstLine="720"/>
        <w:jc w:val="both"/>
      </w:pPr>
    </w:p>
    <w:p w:rsidR="00A339B7" w:rsidRPr="00ED1FCC" w:rsidRDefault="00A339B7" w:rsidP="00207ECA">
      <w:pPr>
        <w:widowControl w:val="0"/>
        <w:ind w:firstLine="720"/>
        <w:jc w:val="both"/>
      </w:pPr>
    </w:p>
    <w:p w:rsidR="00207ECA" w:rsidRPr="00ED1FCC" w:rsidRDefault="00207ECA" w:rsidP="00207ECA">
      <w:pPr>
        <w:widowControl w:val="0"/>
        <w:ind w:firstLine="720"/>
        <w:jc w:val="both"/>
      </w:pPr>
    </w:p>
    <w:p w:rsidR="007263D4" w:rsidRPr="00ED1FCC" w:rsidRDefault="007263D4" w:rsidP="007263D4">
      <w:pPr>
        <w:tabs>
          <w:tab w:val="left" w:pos="709"/>
        </w:tabs>
        <w:jc w:val="both"/>
        <w:rPr>
          <w:color w:val="FF0000"/>
        </w:rPr>
      </w:pPr>
    </w:p>
    <w:p w:rsidR="007263D4" w:rsidRPr="00ED1FCC" w:rsidRDefault="007263D4" w:rsidP="007263D4">
      <w:pPr>
        <w:tabs>
          <w:tab w:val="left" w:pos="709"/>
        </w:tabs>
        <w:jc w:val="both"/>
        <w:rPr>
          <w:color w:val="FF0000"/>
        </w:rPr>
      </w:pPr>
    </w:p>
    <w:p w:rsidR="007263D4" w:rsidRPr="00ED1FCC" w:rsidRDefault="007263D4" w:rsidP="007263D4">
      <w:pPr>
        <w:tabs>
          <w:tab w:val="left" w:pos="709"/>
        </w:tabs>
        <w:jc w:val="both"/>
        <w:rPr>
          <w:color w:val="FF0000"/>
        </w:rPr>
      </w:pPr>
    </w:p>
    <w:p w:rsidR="007263D4" w:rsidRPr="00ED1FCC" w:rsidRDefault="007263D4" w:rsidP="007263D4">
      <w:pPr>
        <w:tabs>
          <w:tab w:val="left" w:pos="709"/>
        </w:tabs>
        <w:jc w:val="both"/>
        <w:rPr>
          <w:color w:val="FF0000"/>
        </w:rPr>
      </w:pPr>
      <w:r w:rsidRPr="00ED1FCC">
        <w:rPr>
          <w:color w:val="FF0000"/>
        </w:rPr>
        <w:t xml:space="preserve"> </w:t>
      </w:r>
    </w:p>
    <w:p w:rsidR="00AD6F01" w:rsidRPr="00ED1FCC" w:rsidRDefault="00AD6F01">
      <w:pPr>
        <w:rPr>
          <w:color w:val="FF0000"/>
        </w:rPr>
      </w:pPr>
    </w:p>
    <w:sectPr w:rsidR="00AD6F01" w:rsidRPr="00ED1FCC" w:rsidSect="00F22FF2">
      <w:pgSz w:w="11906" w:h="16838"/>
      <w:pgMar w:top="851" w:right="1376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EF"/>
    <w:rsid w:val="00071B40"/>
    <w:rsid w:val="000B3BF4"/>
    <w:rsid w:val="000E75E4"/>
    <w:rsid w:val="0013488E"/>
    <w:rsid w:val="001C554D"/>
    <w:rsid w:val="001D7F06"/>
    <w:rsid w:val="001F3473"/>
    <w:rsid w:val="00207ECA"/>
    <w:rsid w:val="0029191F"/>
    <w:rsid w:val="002F1B9B"/>
    <w:rsid w:val="002F5F7E"/>
    <w:rsid w:val="0032730F"/>
    <w:rsid w:val="003A0102"/>
    <w:rsid w:val="003A22CB"/>
    <w:rsid w:val="003C7CCB"/>
    <w:rsid w:val="003F49E9"/>
    <w:rsid w:val="00404387"/>
    <w:rsid w:val="00430D31"/>
    <w:rsid w:val="0043585E"/>
    <w:rsid w:val="00465B17"/>
    <w:rsid w:val="004D6CC9"/>
    <w:rsid w:val="004E4635"/>
    <w:rsid w:val="005021B8"/>
    <w:rsid w:val="00522E9A"/>
    <w:rsid w:val="005430EF"/>
    <w:rsid w:val="0056750E"/>
    <w:rsid w:val="00594E54"/>
    <w:rsid w:val="005A3EAE"/>
    <w:rsid w:val="005C52A5"/>
    <w:rsid w:val="006265C0"/>
    <w:rsid w:val="00657781"/>
    <w:rsid w:val="00724391"/>
    <w:rsid w:val="007263D4"/>
    <w:rsid w:val="0075523B"/>
    <w:rsid w:val="00874A1A"/>
    <w:rsid w:val="00975DC1"/>
    <w:rsid w:val="009A1D5E"/>
    <w:rsid w:val="00A339B7"/>
    <w:rsid w:val="00A34027"/>
    <w:rsid w:val="00A43313"/>
    <w:rsid w:val="00A717AE"/>
    <w:rsid w:val="00AC2140"/>
    <w:rsid w:val="00AD6F01"/>
    <w:rsid w:val="00B66E68"/>
    <w:rsid w:val="00B72BDB"/>
    <w:rsid w:val="00B96662"/>
    <w:rsid w:val="00BF561A"/>
    <w:rsid w:val="00BF5749"/>
    <w:rsid w:val="00C12603"/>
    <w:rsid w:val="00CA67BA"/>
    <w:rsid w:val="00CB3507"/>
    <w:rsid w:val="00DA4C87"/>
    <w:rsid w:val="00DB385C"/>
    <w:rsid w:val="00ED1FCC"/>
    <w:rsid w:val="00F654F4"/>
    <w:rsid w:val="00FA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2B3F"/>
  <w15:docId w15:val="{D3222DF8-9792-4400-9B5A-F39E30D6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5">
    <w:name w:val="heading 5"/>
    <w:basedOn w:val="Normal"/>
    <w:link w:val="Heading5Char"/>
    <w:qFormat/>
    <w:rsid w:val="009A1D5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BDB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9A1D5E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styleId="Hyperlink">
    <w:name w:val="Hyperlink"/>
    <w:rsid w:val="009A1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penov@gabrovo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Silviya Bozhinova</dc:creator>
  <cp:lastModifiedBy>Десислава Сутева</cp:lastModifiedBy>
  <cp:revision>3</cp:revision>
  <dcterms:created xsi:type="dcterms:W3CDTF">2017-09-27T10:02:00Z</dcterms:created>
  <dcterms:modified xsi:type="dcterms:W3CDTF">2017-09-27T10:04:00Z</dcterms:modified>
</cp:coreProperties>
</file>